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before="20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PROPAAE N° 010/2024</w:t>
      </w:r>
    </w:p>
    <w:p w:rsidR="00000000" w:rsidDel="00000000" w:rsidP="00000000" w:rsidRDefault="00000000" w:rsidRPr="00000000" w14:paraId="00000003">
      <w:pPr>
        <w:spacing w:after="0" w:line="240" w:lineRule="auto"/>
        <w:ind w:hanging="2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PROCESSO SELETIVO PARA CONCESSÃO DE AUXÍLIO PARA O PROGRAMA DE IMERSÃO EM GESTÃO DE POLÍTICAS AFIRMATIVAS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para os devidos fins que </w:t>
      </w: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 portador (a) do RG _____________________________, do CPF _____________________________ e matrícula nº____________________, acadêmico (a) regularmente matriculado (a) no curso presencial de___________________________________________________________, da  Universidade Federal do Recôncavo da Bahia - UFRB, contemplado(a) com um auxílio eventual como bolsista (a) do PROGRAMA DE IMERSÃO EM GESTÃO DE POLÍTICAS AFIRMATIVAS,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tenho ciência das obrigações inerentes à condição de bolsista do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</w:t>
      </w:r>
      <w:r w:rsidDel="00000000" w:rsidR="00000000" w:rsidRPr="00000000">
        <w:rPr>
          <w:sz w:val="24"/>
          <w:szCs w:val="24"/>
          <w:rtl w:val="0"/>
        </w:rPr>
        <w:t xml:space="preserve">ograma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e, nesse sentido,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COMPROMETO-ME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 respeitar todos os termos previstos no Edital PROPAAE nº. </w:t>
      </w:r>
      <w:r w:rsidDel="00000000" w:rsidR="00000000" w:rsidRPr="00000000">
        <w:rPr>
          <w:b w:val="1"/>
          <w:sz w:val="24"/>
          <w:szCs w:val="24"/>
          <w:rtl w:val="0"/>
        </w:rPr>
        <w:t xml:space="preserve">010/2024.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CANCELAMENTO DO AUXÍLIO OCORRERÁ: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auxílio poderá ocorrer a qualquer tempo, desde que comprovada: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Mobilidade acadêmica;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Não atendimento às convocações da PROPAAE. Caso ocorram 2 (duas) ausências não justificadas formalmente;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N</w:t>
      </w:r>
      <w:r w:rsidDel="00000000" w:rsidR="00000000" w:rsidRPr="00000000">
        <w:rPr>
          <w:sz w:val="24"/>
          <w:szCs w:val="24"/>
          <w:rtl w:val="0"/>
        </w:rPr>
        <w:t xml:space="preserve">ão cumprimento da carga horária prevista no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Incidir nos arts. 46 e/ou 99 do Regimento de Graduação (REG) da UFRB;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Trancar totalmente sua matrícula e/ou abandonar o curso; 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Ser responsabilizado/a administrativamente por infligir o Regimento Geral da UFRB;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                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Local                                                                                                          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da/o estudante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DADOS BANCÁRIOS PARA RECEBIMENTO DO AUXÍLIO (o estudante deve ser titular da conta corrente ou poupança): 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Banco: 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da Agência: 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Número da conta corrente: _________________________________________ __________________________</w:t>
      </w:r>
    </w:p>
    <w:p w:rsidR="00000000" w:rsidDel="00000000" w:rsidP="00000000" w:rsidRDefault="00000000" w:rsidRPr="00000000" w14:paraId="00000021">
      <w:pPr>
        <w:spacing w:after="0" w:line="48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Número da conta poupança:  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Contatos:</w:t>
      </w:r>
    </w:p>
    <w:p w:rsidR="00000000" w:rsidDel="00000000" w:rsidP="00000000" w:rsidRDefault="00000000" w:rsidRPr="00000000" w14:paraId="00000024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Telefone: </w:t>
      </w:r>
      <w:r w:rsidDel="00000000" w:rsidR="00000000" w:rsidRPr="00000000">
        <w:rPr>
          <w:rtl w:val="0"/>
        </w:rPr>
        <w:t xml:space="preserve">______________________________________________________________</w:t>
      </w:r>
      <w:r w:rsidDel="00000000" w:rsidR="00000000" w:rsidRPr="00000000">
        <w:rPr>
          <w:color w:val="000000"/>
          <w:rtl w:val="0"/>
        </w:rPr>
        <w:t xml:space="preserve">____________________</w:t>
      </w:r>
    </w:p>
    <w:p w:rsidR="00000000" w:rsidDel="00000000" w:rsidP="00000000" w:rsidRDefault="00000000" w:rsidRPr="00000000" w14:paraId="00000025">
      <w:pPr>
        <w:spacing w:after="0" w:line="48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Email: 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               ______/_______/________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                                                                                                          Data</w:t>
      </w:r>
    </w:p>
    <w:p w:rsidR="00000000" w:rsidDel="00000000" w:rsidP="00000000" w:rsidRDefault="00000000" w:rsidRPr="00000000" w14:paraId="0000002A">
      <w:pPr>
        <w:spacing w:after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da/o estudante</w:t>
      </w:r>
    </w:p>
    <w:p w:rsidR="00000000" w:rsidDel="00000000" w:rsidP="00000000" w:rsidRDefault="00000000" w:rsidRPr="00000000" w14:paraId="0000002D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870" w:left="1134" w:right="849" w:header="708" w:footer="11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38100</wp:posOffset>
          </wp:positionV>
          <wp:extent cx="2324100" cy="447675"/>
          <wp:effectExtent b="0" l="0" r="0" t="0"/>
          <wp:wrapNone/>
          <wp:docPr id="18007710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4100" cy="447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546100</wp:posOffset>
              </wp:positionV>
              <wp:extent cx="5962650" cy="339090"/>
              <wp:effectExtent b="0" l="0" r="0" t="0"/>
              <wp:wrapNone/>
              <wp:docPr id="18007710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4200" y="3619980"/>
                        <a:ext cx="59436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6600"/>
                              <w:sz w:val="14"/>
                              <w:vertAlign w:val="baseline"/>
                            </w:rPr>
                            <w:t xml:space="preserve">Rui Rui Barbosa , 710, Centro - Cruz das Almas/BA CEP 44.380-000  Tel.: (75) 3621-6827   e-mail: propaae@ufrb.edu.br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546100</wp:posOffset>
              </wp:positionV>
              <wp:extent cx="5962650" cy="339090"/>
              <wp:effectExtent b="0" l="0" r="0" t="0"/>
              <wp:wrapNone/>
              <wp:docPr id="18007710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8" style="position:absolute;margin-left:216.0pt;margin-top:-23.9pt;width:54pt;height:50pt;z-index:251659264;mso-wrap-distance-left:0;mso-wrap-distance-right:0;mso-position-horizontal:absolute;mso-position-vertical:absolute;mso-position-horizontal-relative:margin;mso-position-vertical-relative:text;" filled="t" type="#_x0000_t75">
          <v:fill color2="black" type="frame"/>
          <v:imagedata r:id="rId1" o:title=""/>
        </v:shape>
        <o:OLEObject DrawAspect="Content" r:id="rId2" ObjectID="_1786892348" ProgID="Figura" ShapeID="_x0000_s1028" Type="Embed"/>
      </w:pic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31">
    <w:pPr>
      <w:spacing w:after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RECÔNCAVO DA BAHIA</w:t>
    </w:r>
  </w:p>
  <w:p w:rsidR="00000000" w:rsidDel="00000000" w:rsidP="00000000" w:rsidRDefault="00000000" w:rsidRPr="00000000" w14:paraId="00000032">
    <w:pPr>
      <w:pBdr>
        <w:bottom w:color="000000" w:space="1" w:sz="12" w:val="single"/>
      </w:pBd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1"/>
        <w:rtl w:val="0"/>
      </w:rPr>
      <w:t xml:space="preserve">PRÓ-REITORIA DE POLÍTICAS AFIRMATIVAS E ASSUNTOS ESTUDANTIS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color w:val="ffffff"/>
      <w:sz w:val="20"/>
      <w:szCs w:val="20"/>
      <w:highlight w:val="black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Arial" w:cs="Arial" w:eastAsia="Arial" w:hAnsi="Arial"/>
      <w:b w:val="1"/>
      <w:color w:val="00008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color w:val="ffffff"/>
      <w:sz w:val="20"/>
      <w:szCs w:val="20"/>
      <w:highlight w:val="black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Arial" w:cs="Arial" w:eastAsia="Arial" w:hAnsi="Arial"/>
      <w:b w:val="1"/>
      <w:color w:val="000080"/>
      <w:sz w:val="28"/>
      <w:szCs w:val="28"/>
    </w:rPr>
  </w:style>
  <w:style w:type="paragraph" w:styleId="Normal" w:default="1">
    <w:name w:val="Normal"/>
    <w:qFormat w:val="1"/>
    <w:rsid w:val="00BB10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 w:val="1"/>
    <w:rsid w:val="00BB1041"/>
    <w:pPr>
      <w:keepNext w:val="1"/>
      <w:spacing w:after="0" w:line="240" w:lineRule="auto"/>
      <w:outlineLvl w:val="2"/>
    </w:pPr>
    <w:rPr>
      <w:rFonts w:ascii="Arial" w:eastAsia="Calibri" w:hAnsi="Arial"/>
      <w:b w:val="1"/>
      <w:sz w:val="1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 w:val="1"/>
    <w:rsid w:val="00BB1041"/>
    <w:pPr>
      <w:keepNext w:val="1"/>
      <w:spacing w:after="0" w:line="240" w:lineRule="auto"/>
      <w:outlineLvl w:val="3"/>
    </w:pPr>
    <w:rPr>
      <w:rFonts w:ascii="Arial" w:eastAsia="Calibri" w:hAnsi="Arial"/>
      <w:b w:val="1"/>
      <w:color w:val="ffffff"/>
      <w:sz w:val="20"/>
      <w:szCs w:val="20"/>
      <w:shd w:color="auto" w:fill="000000" w:val="clear"/>
      <w:lang w:eastAsia="pt-BR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character" w:styleId="Ttulo3Char" w:customStyle="1">
    <w:name w:val="Título 3 Char"/>
    <w:basedOn w:val="Fontepargpadro"/>
    <w:link w:val="Ttulo3"/>
    <w:locked w:val="1"/>
    <w:rsid w:val="00BB1041"/>
    <w:rPr>
      <w:rFonts w:ascii="Arial" w:cs="Times New Roman" w:hAnsi="Arial"/>
      <w:b w:val="1"/>
      <w:sz w:val="20"/>
      <w:szCs w:val="20"/>
      <w:lang w:eastAsia="pt-BR" w:val="x-none"/>
    </w:rPr>
  </w:style>
  <w:style w:type="character" w:styleId="Ttulo4Char" w:customStyle="1">
    <w:name w:val="Título 4 Char"/>
    <w:basedOn w:val="Fontepargpadro"/>
    <w:link w:val="Ttulo4"/>
    <w:locked w:val="1"/>
    <w:rsid w:val="00BB1041"/>
    <w:rPr>
      <w:rFonts w:ascii="Arial" w:cs="Times New Roman" w:hAnsi="Arial"/>
      <w:b w:val="1"/>
      <w:color w:val="ffffff"/>
      <w:sz w:val="20"/>
      <w:szCs w:val="20"/>
      <w:lang w:eastAsia="pt-BR" w:val="x-none"/>
    </w:rPr>
  </w:style>
  <w:style w:type="paragraph" w:styleId="Cabealho">
    <w:name w:val="header"/>
    <w:basedOn w:val="Normal"/>
    <w:link w:val="CabealhoChar1"/>
    <w:rsid w:val="00BB1041"/>
    <w:pPr>
      <w:tabs>
        <w:tab w:val="center" w:pos="4252"/>
        <w:tab w:val="right" w:pos="8504"/>
      </w:tabs>
      <w:spacing w:after="0" w:line="240" w:lineRule="auto"/>
    </w:pPr>
  </w:style>
  <w:style w:type="character" w:styleId="CabealhoChar1" w:customStyle="1">
    <w:name w:val="Cabeçalho Char1"/>
    <w:basedOn w:val="Fontepargpadro"/>
    <w:link w:val="Cabealho"/>
    <w:locked w:val="1"/>
    <w:rsid w:val="00BB1041"/>
    <w:rPr>
      <w:rFonts w:cs="Times New Roman"/>
    </w:rPr>
  </w:style>
  <w:style w:type="paragraph" w:styleId="ListParagraph" w:customStyle="1">
    <w:name w:val="List Paragraph"/>
    <w:basedOn w:val="Normal"/>
    <w:rsid w:val="00BB1041"/>
    <w:pPr>
      <w:ind w:left="720"/>
      <w:contextualSpacing w:val="1"/>
    </w:pPr>
  </w:style>
  <w:style w:type="character" w:styleId="Hyperlink">
    <w:name w:val="Hyperlink"/>
    <w:basedOn w:val="Fontepargpadro"/>
    <w:semiHidden w:val="1"/>
    <w:rsid w:val="00BB1041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 w:val="1"/>
    <w:rsid w:val="00BB1041"/>
    <w:pPr>
      <w:spacing w:after="0" w:line="360" w:lineRule="auto"/>
      <w:jc w:val="center"/>
    </w:pPr>
    <w:rPr>
      <w:rFonts w:ascii="Arial" w:eastAsia="Calibri" w:hAnsi="Arial"/>
      <w:b w:val="1"/>
      <w:color w:val="000080"/>
      <w:sz w:val="28"/>
      <w:szCs w:val="20"/>
      <w:lang w:eastAsia="pt-BR"/>
    </w:rPr>
  </w:style>
  <w:style w:type="character" w:styleId="TtuloChar" w:customStyle="1">
    <w:name w:val="Título Char"/>
    <w:basedOn w:val="Fontepargpadro"/>
    <w:link w:val="Ttulo"/>
    <w:locked w:val="1"/>
    <w:rsid w:val="00BB1041"/>
    <w:rPr>
      <w:rFonts w:ascii="Arial" w:cs="Times New Roman" w:hAnsi="Arial"/>
      <w:b w:val="1"/>
      <w:color w:val="000080"/>
      <w:sz w:val="20"/>
      <w:szCs w:val="20"/>
      <w:lang w:eastAsia="pt-BR" w:val="x-none"/>
    </w:rPr>
  </w:style>
  <w:style w:type="paragraph" w:styleId="Subttulo">
    <w:name w:val="Subtitle"/>
    <w:basedOn w:val="Normal"/>
    <w:link w:val="SubttuloChar"/>
    <w:qFormat w:val="1"/>
    <w:rsid w:val="00BB1041"/>
    <w:pPr>
      <w:spacing w:after="0" w:line="360" w:lineRule="auto"/>
      <w:jc w:val="center"/>
    </w:pPr>
    <w:rPr>
      <w:rFonts w:ascii="Times New Roman" w:eastAsia="Calibri" w:hAnsi="Times New Roman"/>
      <w:b w:val="1"/>
      <w:color w:val="000080"/>
      <w:sz w:val="28"/>
      <w:szCs w:val="20"/>
      <w:lang w:eastAsia="pt-BR"/>
    </w:rPr>
  </w:style>
  <w:style w:type="character" w:styleId="SubttuloChar" w:customStyle="1">
    <w:name w:val="Subtítulo Char"/>
    <w:basedOn w:val="Fontepargpadro"/>
    <w:link w:val="Subttulo"/>
    <w:locked w:val="1"/>
    <w:rsid w:val="00BB1041"/>
    <w:rPr>
      <w:rFonts w:ascii="Times New Roman" w:cs="Times New Roman" w:hAnsi="Times New Roman"/>
      <w:b w:val="1"/>
      <w:color w:val="000080"/>
      <w:sz w:val="20"/>
      <w:szCs w:val="20"/>
      <w:lang w:eastAsia="pt-BR" w:val="x-none"/>
    </w:rPr>
  </w:style>
  <w:style w:type="paragraph" w:styleId="NormalWeb">
    <w:name w:val="Normal (Web)"/>
    <w:basedOn w:val="Normal"/>
    <w:rsid w:val="00BB1041"/>
    <w:pPr>
      <w:spacing w:after="100" w:afterAutospacing="1" w:before="100" w:before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 w:val="1"/>
    <w:rsid w:val="00E87BB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semiHidden w:val="1"/>
    <w:locked w:val="1"/>
    <w:rsid w:val="00E87BB4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rsid w:val="00FD68C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locked w:val="1"/>
    <w:rsid w:val="00FD68CF"/>
    <w:rPr>
      <w:rFonts w:cs="Times New Roman"/>
    </w:rPr>
  </w:style>
  <w:style w:type="table" w:styleId="Tabelacomgrade">
    <w:name w:val="Table Grid"/>
    <w:basedOn w:val="Tabelanormal"/>
    <w:rsid w:val="00383E87"/>
    <w:rPr>
      <w:rFonts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abealhoChar" w:customStyle="1">
    <w:name w:val="Cabeçalho Char"/>
    <w:basedOn w:val="Fontepargpadro"/>
    <w:semiHidden w:val="1"/>
    <w:locked w:val="1"/>
    <w:rsid w:val="00427BF6"/>
    <w:rPr>
      <w:rFonts w:cs="Times New Roman"/>
      <w:sz w:val="20"/>
      <w:szCs w:val="20"/>
    </w:rPr>
  </w:style>
  <w:style w:type="paragraph" w:styleId="Default" w:customStyle="1">
    <w:name w:val="Default"/>
    <w:rsid w:val="00D243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color w:val="000080"/>
      <w:sz w:val="28"/>
      <w:szCs w:val="28"/>
    </w:rPr>
  </w:style>
  <w:style w:type="paragraph" w:styleId="Subtitle">
    <w:name w:val="Subtitle"/>
    <w:basedOn w:val="Normal"/>
    <w:next w:val="Normal"/>
    <w:pPr>
      <w:spacing w:after="0" w:line="360" w:lineRule="auto"/>
      <w:jc w:val="center"/>
    </w:pPr>
    <w:rPr>
      <w:rFonts w:ascii="Times New Roman" w:cs="Times New Roman" w:eastAsia="Times New Roman" w:hAnsi="Times New Roman"/>
      <w:b w:val="1"/>
      <w:color w:val="00008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o0FVGZNKLgcMzxZsHa8Gmbxclg==">CgMxLjA4AHIhMVl6LXY2aHBjR2JvNXZKc1l6MFMteUV5bjdRQW1oc3ND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2024-09-03T21:13:00Z</dcterms:created>
  <dc:creator>usuario</dc:creator>
</cp:coreProperties>
</file>