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62817" w14:textId="146FEBC7" w:rsidR="00B852C9" w:rsidRDefault="00B852C9">
      <w:pPr>
        <w:widowControl w:val="0"/>
        <w:pBdr>
          <w:top w:val="nil"/>
          <w:left w:val="nil"/>
          <w:bottom w:val="nil"/>
          <w:right w:val="nil"/>
          <w:between w:val="nil"/>
        </w:pBdr>
        <w:spacing w:line="240" w:lineRule="auto"/>
        <w:jc w:val="center"/>
        <w:rPr>
          <w:color w:val="000000"/>
        </w:rPr>
      </w:pPr>
    </w:p>
    <w:p w14:paraId="668939B4" w14:textId="20C5D559" w:rsidR="00B852C9" w:rsidRDefault="00000000" w:rsidP="00AE4E1D">
      <w:pPr>
        <w:widowControl w:val="0"/>
        <w:pBdr>
          <w:top w:val="nil"/>
          <w:left w:val="nil"/>
          <w:bottom w:val="nil"/>
          <w:right w:val="nil"/>
          <w:between w:val="nil"/>
        </w:pBdr>
        <w:spacing w:before="281" w:line="240" w:lineRule="auto"/>
        <w:ind w:right="19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DO CRONOGRAMA DE ATIVIDADES DO EDITAL</w:t>
      </w:r>
    </w:p>
    <w:tbl>
      <w:tblPr>
        <w:tblStyle w:val="a"/>
        <w:tblW w:w="10552" w:type="dxa"/>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29"/>
        <w:gridCol w:w="2323"/>
      </w:tblGrid>
      <w:tr w:rsidR="00B852C9" w14:paraId="2BFE7886" w14:textId="77777777">
        <w:trPr>
          <w:trHeight w:val="307"/>
        </w:trPr>
        <w:tc>
          <w:tcPr>
            <w:tcW w:w="8229" w:type="dxa"/>
            <w:tcMar>
              <w:top w:w="100" w:type="dxa"/>
              <w:left w:w="100" w:type="dxa"/>
              <w:bottom w:w="100" w:type="dxa"/>
              <w:right w:w="100" w:type="dxa"/>
            </w:tcMar>
          </w:tcPr>
          <w:p w14:paraId="39779F4F" w14:textId="77777777" w:rsidR="00B852C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ATIVIDADE </w:t>
            </w:r>
          </w:p>
        </w:tc>
        <w:tc>
          <w:tcPr>
            <w:tcW w:w="2323" w:type="dxa"/>
            <w:tcMar>
              <w:top w:w="100" w:type="dxa"/>
              <w:left w:w="100" w:type="dxa"/>
              <w:bottom w:w="100" w:type="dxa"/>
              <w:right w:w="100" w:type="dxa"/>
            </w:tcMar>
          </w:tcPr>
          <w:p w14:paraId="3D276946" w14:textId="77777777" w:rsidR="00B852C9" w:rsidRDefault="00000000">
            <w:pPr>
              <w:widowControl w:val="0"/>
              <w:pBdr>
                <w:top w:val="nil"/>
                <w:left w:val="nil"/>
                <w:bottom w:val="nil"/>
                <w:right w:val="nil"/>
                <w:between w:val="nil"/>
              </w:pBdr>
              <w:spacing w:line="240" w:lineRule="auto"/>
              <w:ind w:left="257"/>
              <w:rPr>
                <w:rFonts w:ascii="Times New Roman" w:eastAsia="Times New Roman" w:hAnsi="Times New Roman" w:cs="Times New Roman"/>
                <w:b/>
                <w:color w:val="000000"/>
              </w:rPr>
            </w:pPr>
            <w:r>
              <w:rPr>
                <w:rFonts w:ascii="Times New Roman" w:eastAsia="Times New Roman" w:hAnsi="Times New Roman" w:cs="Times New Roman"/>
                <w:b/>
                <w:color w:val="000000"/>
              </w:rPr>
              <w:t>DATA/PERÍODO</w:t>
            </w:r>
          </w:p>
        </w:tc>
      </w:tr>
      <w:tr w:rsidR="00B852C9" w14:paraId="0732E6D0" w14:textId="77777777">
        <w:trPr>
          <w:trHeight w:val="314"/>
        </w:trPr>
        <w:tc>
          <w:tcPr>
            <w:tcW w:w="8229" w:type="dxa"/>
            <w:tcMar>
              <w:top w:w="100" w:type="dxa"/>
              <w:left w:w="100" w:type="dxa"/>
              <w:bottom w:w="100" w:type="dxa"/>
              <w:right w:w="100" w:type="dxa"/>
            </w:tcMar>
          </w:tcPr>
          <w:p w14:paraId="5C627B34" w14:textId="77777777" w:rsidR="00B852C9" w:rsidRDefault="00000000">
            <w:pPr>
              <w:widowControl w:val="0"/>
              <w:pBdr>
                <w:top w:val="nil"/>
                <w:left w:val="nil"/>
                <w:bottom w:val="nil"/>
                <w:right w:val="nil"/>
                <w:between w:val="nil"/>
              </w:pBdr>
              <w:spacing w:line="240" w:lineRule="auto"/>
              <w:ind w:left="2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Prazo para impugnação do edital </w:t>
            </w:r>
          </w:p>
        </w:tc>
        <w:tc>
          <w:tcPr>
            <w:tcW w:w="2323" w:type="dxa"/>
            <w:tcMar>
              <w:top w:w="100" w:type="dxa"/>
              <w:left w:w="100" w:type="dxa"/>
              <w:bottom w:w="100" w:type="dxa"/>
              <w:right w:w="100" w:type="dxa"/>
            </w:tcMar>
          </w:tcPr>
          <w:p w14:paraId="491D6184" w14:textId="77777777" w:rsidR="00B852C9" w:rsidRDefault="00000000">
            <w:pPr>
              <w:widowControl w:val="0"/>
              <w:pBdr>
                <w:top w:val="nil"/>
                <w:left w:val="nil"/>
                <w:bottom w:val="nil"/>
                <w:right w:val="nil"/>
                <w:between w:val="nil"/>
              </w:pBdr>
              <w:spacing w:line="240" w:lineRule="auto"/>
              <w:ind w:left="254"/>
              <w:rPr>
                <w:rFonts w:ascii="Times New Roman" w:eastAsia="Times New Roman" w:hAnsi="Times New Roman" w:cs="Times New Roman"/>
                <w:color w:val="000000"/>
              </w:rPr>
            </w:pPr>
            <w:r>
              <w:rPr>
                <w:rFonts w:ascii="Times New Roman" w:eastAsia="Times New Roman" w:hAnsi="Times New Roman" w:cs="Times New Roman"/>
                <w:color w:val="000000"/>
              </w:rPr>
              <w:t>14/10/2025</w:t>
            </w:r>
          </w:p>
        </w:tc>
      </w:tr>
      <w:tr w:rsidR="00B852C9" w14:paraId="0499E3EA" w14:textId="77777777">
        <w:trPr>
          <w:trHeight w:val="532"/>
        </w:trPr>
        <w:tc>
          <w:tcPr>
            <w:tcW w:w="8229" w:type="dxa"/>
            <w:tcMar>
              <w:top w:w="100" w:type="dxa"/>
              <w:left w:w="100" w:type="dxa"/>
              <w:bottom w:w="100" w:type="dxa"/>
              <w:right w:w="100" w:type="dxa"/>
            </w:tcMar>
          </w:tcPr>
          <w:p w14:paraId="46CD7594" w14:textId="77777777" w:rsidR="00B852C9" w:rsidRDefault="00000000">
            <w:pPr>
              <w:widowControl w:val="0"/>
              <w:pBdr>
                <w:top w:val="nil"/>
                <w:left w:val="nil"/>
                <w:bottom w:val="nil"/>
                <w:right w:val="nil"/>
                <w:between w:val="nil"/>
              </w:pBdr>
              <w:spacing w:line="240" w:lineRule="auto"/>
              <w:ind w:left="2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Inscrições via SIGAA – Processos Seletivos </w:t>
            </w:r>
          </w:p>
        </w:tc>
        <w:tc>
          <w:tcPr>
            <w:tcW w:w="2323" w:type="dxa"/>
            <w:tcMar>
              <w:top w:w="100" w:type="dxa"/>
              <w:left w:w="100" w:type="dxa"/>
              <w:bottom w:w="100" w:type="dxa"/>
              <w:right w:w="100" w:type="dxa"/>
            </w:tcMar>
          </w:tcPr>
          <w:p w14:paraId="53249B90" w14:textId="77777777" w:rsidR="00B852C9" w:rsidRDefault="00000000">
            <w:pPr>
              <w:widowControl w:val="0"/>
              <w:pBdr>
                <w:top w:val="nil"/>
                <w:left w:val="nil"/>
                <w:bottom w:val="nil"/>
                <w:right w:val="nil"/>
                <w:between w:val="nil"/>
              </w:pBdr>
              <w:spacing w:line="240" w:lineRule="auto"/>
              <w:ind w:left="254"/>
              <w:rPr>
                <w:rFonts w:ascii="Times New Roman" w:eastAsia="Times New Roman" w:hAnsi="Times New Roman" w:cs="Times New Roman"/>
                <w:color w:val="000000"/>
              </w:rPr>
            </w:pPr>
            <w:r>
              <w:rPr>
                <w:rFonts w:ascii="Times New Roman" w:eastAsia="Times New Roman" w:hAnsi="Times New Roman" w:cs="Times New Roman"/>
                <w:color w:val="000000"/>
              </w:rPr>
              <w:t xml:space="preserve">15/10/2025 a </w:t>
            </w:r>
          </w:p>
          <w:p w14:paraId="3E70B343" w14:textId="0AC7DC9C" w:rsidR="00B852C9" w:rsidRDefault="00000000">
            <w:pPr>
              <w:widowControl w:val="0"/>
              <w:pBdr>
                <w:top w:val="nil"/>
                <w:left w:val="nil"/>
                <w:bottom w:val="nil"/>
                <w:right w:val="nil"/>
                <w:between w:val="nil"/>
              </w:pBdr>
              <w:spacing w:line="240" w:lineRule="auto"/>
              <w:ind w:left="235"/>
              <w:rPr>
                <w:rFonts w:ascii="Times New Roman" w:eastAsia="Times New Roman" w:hAnsi="Times New Roman" w:cs="Times New Roman"/>
                <w:color w:val="000000"/>
              </w:rPr>
            </w:pPr>
            <w:r>
              <w:rPr>
                <w:rFonts w:ascii="Times New Roman" w:eastAsia="Times New Roman" w:hAnsi="Times New Roman" w:cs="Times New Roman"/>
                <w:color w:val="000000"/>
              </w:rPr>
              <w:t>0</w:t>
            </w:r>
            <w:r w:rsidR="00AE4E1D">
              <w:rPr>
                <w:rFonts w:ascii="Times New Roman" w:eastAsia="Times New Roman" w:hAnsi="Times New Roman" w:cs="Times New Roman"/>
                <w:color w:val="000000"/>
              </w:rPr>
              <w:t>5</w:t>
            </w:r>
            <w:r>
              <w:rPr>
                <w:rFonts w:ascii="Times New Roman" w:eastAsia="Times New Roman" w:hAnsi="Times New Roman" w:cs="Times New Roman"/>
                <w:color w:val="000000"/>
              </w:rPr>
              <w:t>/11/2025</w:t>
            </w:r>
          </w:p>
        </w:tc>
      </w:tr>
      <w:tr w:rsidR="00B852C9" w14:paraId="4A0C1544" w14:textId="77777777">
        <w:trPr>
          <w:trHeight w:val="595"/>
        </w:trPr>
        <w:tc>
          <w:tcPr>
            <w:tcW w:w="8229" w:type="dxa"/>
            <w:tcMar>
              <w:top w:w="100" w:type="dxa"/>
              <w:left w:w="100" w:type="dxa"/>
              <w:bottom w:w="100" w:type="dxa"/>
              <w:right w:w="100" w:type="dxa"/>
            </w:tcMar>
          </w:tcPr>
          <w:p w14:paraId="050756F2" w14:textId="77777777" w:rsidR="00B852C9" w:rsidRDefault="00000000">
            <w:pPr>
              <w:widowControl w:val="0"/>
              <w:pBdr>
                <w:top w:val="nil"/>
                <w:left w:val="nil"/>
                <w:bottom w:val="nil"/>
                <w:right w:val="nil"/>
                <w:between w:val="nil"/>
              </w:pBdr>
              <w:spacing w:line="225" w:lineRule="auto"/>
              <w:ind w:left="234" w:right="10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limite para divulgação do resultado preliminar de homologação das  inscrições</w:t>
            </w:r>
          </w:p>
        </w:tc>
        <w:tc>
          <w:tcPr>
            <w:tcW w:w="2323" w:type="dxa"/>
            <w:tcMar>
              <w:top w:w="100" w:type="dxa"/>
              <w:left w:w="100" w:type="dxa"/>
              <w:bottom w:w="100" w:type="dxa"/>
              <w:right w:w="100" w:type="dxa"/>
            </w:tcMar>
          </w:tcPr>
          <w:p w14:paraId="059F444E" w14:textId="63ACD785" w:rsidR="00B852C9" w:rsidRDefault="00000000">
            <w:pPr>
              <w:widowControl w:val="0"/>
              <w:pBdr>
                <w:top w:val="nil"/>
                <w:left w:val="nil"/>
                <w:bottom w:val="nil"/>
                <w:right w:val="nil"/>
                <w:between w:val="nil"/>
              </w:pBdr>
              <w:spacing w:line="240" w:lineRule="auto"/>
              <w:ind w:left="235"/>
              <w:rPr>
                <w:rFonts w:ascii="Times New Roman" w:eastAsia="Times New Roman" w:hAnsi="Times New Roman" w:cs="Times New Roman"/>
                <w:color w:val="000000"/>
              </w:rPr>
            </w:pPr>
            <w:r>
              <w:rPr>
                <w:rFonts w:ascii="Times New Roman" w:eastAsia="Times New Roman" w:hAnsi="Times New Roman" w:cs="Times New Roman"/>
                <w:color w:val="000000"/>
              </w:rPr>
              <w:t>0</w:t>
            </w:r>
            <w:r w:rsidR="00417169">
              <w:rPr>
                <w:rFonts w:ascii="Times New Roman" w:eastAsia="Times New Roman" w:hAnsi="Times New Roman" w:cs="Times New Roman"/>
                <w:color w:val="000000"/>
              </w:rPr>
              <w:t>7</w:t>
            </w:r>
            <w:r>
              <w:rPr>
                <w:rFonts w:ascii="Times New Roman" w:eastAsia="Times New Roman" w:hAnsi="Times New Roman" w:cs="Times New Roman"/>
                <w:color w:val="000000"/>
              </w:rPr>
              <w:t>/11/2025</w:t>
            </w:r>
          </w:p>
        </w:tc>
      </w:tr>
      <w:tr w:rsidR="00B852C9" w14:paraId="2B518BC5" w14:textId="77777777">
        <w:trPr>
          <w:trHeight w:val="600"/>
        </w:trPr>
        <w:tc>
          <w:tcPr>
            <w:tcW w:w="8229" w:type="dxa"/>
            <w:tcMar>
              <w:top w:w="100" w:type="dxa"/>
              <w:left w:w="100" w:type="dxa"/>
              <w:bottom w:w="100" w:type="dxa"/>
              <w:right w:w="100" w:type="dxa"/>
            </w:tcMar>
          </w:tcPr>
          <w:p w14:paraId="4C989CA2" w14:textId="77777777" w:rsidR="00B852C9" w:rsidRDefault="00000000">
            <w:pPr>
              <w:widowControl w:val="0"/>
              <w:pBdr>
                <w:top w:val="nil"/>
                <w:left w:val="nil"/>
                <w:bottom w:val="nil"/>
                <w:right w:val="nil"/>
                <w:between w:val="nil"/>
              </w:pBdr>
              <w:spacing w:line="231" w:lineRule="auto"/>
              <w:ind w:left="232" w:right="559"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limite para interposição de possíveis recursos ao resultado preliminar da  homologação das inscrições</w:t>
            </w:r>
          </w:p>
        </w:tc>
        <w:tc>
          <w:tcPr>
            <w:tcW w:w="2323" w:type="dxa"/>
            <w:tcMar>
              <w:top w:w="100" w:type="dxa"/>
              <w:left w:w="100" w:type="dxa"/>
              <w:bottom w:w="100" w:type="dxa"/>
              <w:right w:w="100" w:type="dxa"/>
            </w:tcMar>
          </w:tcPr>
          <w:p w14:paraId="15BDBEE8" w14:textId="5BA36EA9" w:rsidR="00B852C9" w:rsidRDefault="00000000">
            <w:pPr>
              <w:widowControl w:val="0"/>
              <w:pBdr>
                <w:top w:val="nil"/>
                <w:left w:val="nil"/>
                <w:bottom w:val="nil"/>
                <w:right w:val="nil"/>
                <w:between w:val="nil"/>
              </w:pBdr>
              <w:spacing w:line="240" w:lineRule="auto"/>
              <w:ind w:left="235"/>
              <w:rPr>
                <w:rFonts w:ascii="Times New Roman" w:eastAsia="Times New Roman" w:hAnsi="Times New Roman" w:cs="Times New Roman"/>
                <w:color w:val="000000"/>
              </w:rPr>
            </w:pPr>
            <w:r>
              <w:rPr>
                <w:rFonts w:ascii="Times New Roman" w:eastAsia="Times New Roman" w:hAnsi="Times New Roman" w:cs="Times New Roman"/>
                <w:color w:val="000000"/>
              </w:rPr>
              <w:t>0</w:t>
            </w:r>
            <w:r w:rsidR="00417169">
              <w:rPr>
                <w:rFonts w:ascii="Times New Roman" w:eastAsia="Times New Roman" w:hAnsi="Times New Roman" w:cs="Times New Roman"/>
                <w:color w:val="000000"/>
              </w:rPr>
              <w:t>9/</w:t>
            </w:r>
            <w:r>
              <w:rPr>
                <w:rFonts w:ascii="Times New Roman" w:eastAsia="Times New Roman" w:hAnsi="Times New Roman" w:cs="Times New Roman"/>
                <w:color w:val="000000"/>
              </w:rPr>
              <w:t>11/2025</w:t>
            </w:r>
          </w:p>
        </w:tc>
      </w:tr>
      <w:tr w:rsidR="00B852C9" w14:paraId="00A8D650" w14:textId="77777777">
        <w:trPr>
          <w:trHeight w:val="595"/>
        </w:trPr>
        <w:tc>
          <w:tcPr>
            <w:tcW w:w="8229" w:type="dxa"/>
            <w:tcMar>
              <w:top w:w="100" w:type="dxa"/>
              <w:left w:w="100" w:type="dxa"/>
              <w:bottom w:w="100" w:type="dxa"/>
              <w:right w:w="100" w:type="dxa"/>
            </w:tcMar>
          </w:tcPr>
          <w:p w14:paraId="726BD4F6" w14:textId="77777777" w:rsidR="00B852C9" w:rsidRDefault="00000000">
            <w:pPr>
              <w:widowControl w:val="0"/>
              <w:pBdr>
                <w:top w:val="nil"/>
                <w:left w:val="nil"/>
                <w:bottom w:val="nil"/>
                <w:right w:val="nil"/>
                <w:between w:val="nil"/>
              </w:pBdr>
              <w:spacing w:line="225" w:lineRule="auto"/>
              <w:ind w:left="239" w:right="238"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limite para divulgação do resultado do julgamento de recursos relacionados  à homologação das inscrições</w:t>
            </w:r>
          </w:p>
        </w:tc>
        <w:tc>
          <w:tcPr>
            <w:tcW w:w="2323" w:type="dxa"/>
            <w:tcMar>
              <w:top w:w="100" w:type="dxa"/>
              <w:left w:w="100" w:type="dxa"/>
              <w:bottom w:w="100" w:type="dxa"/>
              <w:right w:w="100" w:type="dxa"/>
            </w:tcMar>
          </w:tcPr>
          <w:p w14:paraId="2DD5DDC0" w14:textId="7AFEC15E" w:rsidR="00B852C9" w:rsidRDefault="00AE4E1D">
            <w:pPr>
              <w:widowControl w:val="0"/>
              <w:pBdr>
                <w:top w:val="nil"/>
                <w:left w:val="nil"/>
                <w:bottom w:val="nil"/>
                <w:right w:val="nil"/>
                <w:between w:val="nil"/>
              </w:pBdr>
              <w:spacing w:line="240" w:lineRule="auto"/>
              <w:ind w:left="235"/>
              <w:rPr>
                <w:rFonts w:ascii="Times New Roman" w:eastAsia="Times New Roman" w:hAnsi="Times New Roman" w:cs="Times New Roman"/>
                <w:color w:val="000000"/>
              </w:rPr>
            </w:pPr>
            <w:r>
              <w:rPr>
                <w:rFonts w:ascii="Times New Roman" w:eastAsia="Times New Roman" w:hAnsi="Times New Roman" w:cs="Times New Roman"/>
                <w:color w:val="000000"/>
              </w:rPr>
              <w:t>10/11/2025</w:t>
            </w:r>
          </w:p>
        </w:tc>
      </w:tr>
      <w:tr w:rsidR="00B852C9" w14:paraId="72E85889" w14:textId="77777777">
        <w:trPr>
          <w:trHeight w:val="316"/>
        </w:trPr>
        <w:tc>
          <w:tcPr>
            <w:tcW w:w="8229" w:type="dxa"/>
            <w:tcMar>
              <w:top w:w="100" w:type="dxa"/>
              <w:left w:w="100" w:type="dxa"/>
              <w:bottom w:w="100" w:type="dxa"/>
              <w:right w:w="100" w:type="dxa"/>
            </w:tcMar>
          </w:tcPr>
          <w:p w14:paraId="68325A15" w14:textId="77777777" w:rsidR="00B852C9" w:rsidRDefault="00000000">
            <w:pPr>
              <w:widowControl w:val="0"/>
              <w:pBdr>
                <w:top w:val="nil"/>
                <w:left w:val="nil"/>
                <w:bottom w:val="nil"/>
                <w:right w:val="nil"/>
                <w:between w:val="nil"/>
              </w:pBdr>
              <w:spacing w:line="240" w:lineRule="auto"/>
              <w:ind w:left="2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Divulgação da homologação final das inscrições </w:t>
            </w:r>
          </w:p>
        </w:tc>
        <w:tc>
          <w:tcPr>
            <w:tcW w:w="2323" w:type="dxa"/>
            <w:tcMar>
              <w:top w:w="100" w:type="dxa"/>
              <w:left w:w="100" w:type="dxa"/>
              <w:bottom w:w="100" w:type="dxa"/>
              <w:right w:w="100" w:type="dxa"/>
            </w:tcMar>
          </w:tcPr>
          <w:p w14:paraId="6EB6B91C" w14:textId="1B791AE5" w:rsidR="00B852C9" w:rsidRDefault="00AE4E1D">
            <w:pPr>
              <w:widowControl w:val="0"/>
              <w:pBdr>
                <w:top w:val="nil"/>
                <w:left w:val="nil"/>
                <w:bottom w:val="nil"/>
                <w:right w:val="nil"/>
                <w:between w:val="nil"/>
              </w:pBdr>
              <w:spacing w:line="240" w:lineRule="auto"/>
              <w:ind w:left="235"/>
              <w:rPr>
                <w:rFonts w:ascii="Times New Roman" w:eastAsia="Times New Roman" w:hAnsi="Times New Roman" w:cs="Times New Roman"/>
                <w:color w:val="000000"/>
              </w:rPr>
            </w:pPr>
            <w:r>
              <w:rPr>
                <w:rFonts w:ascii="Times New Roman" w:eastAsia="Times New Roman" w:hAnsi="Times New Roman" w:cs="Times New Roman"/>
                <w:color w:val="000000"/>
              </w:rPr>
              <w:t>11/11/2025</w:t>
            </w:r>
          </w:p>
        </w:tc>
      </w:tr>
      <w:tr w:rsidR="00B852C9" w14:paraId="3ADD8217" w14:textId="77777777">
        <w:trPr>
          <w:trHeight w:val="312"/>
        </w:trPr>
        <w:tc>
          <w:tcPr>
            <w:tcW w:w="8229" w:type="dxa"/>
            <w:tcMar>
              <w:top w:w="100" w:type="dxa"/>
              <w:left w:w="100" w:type="dxa"/>
              <w:bottom w:w="100" w:type="dxa"/>
              <w:right w:w="100" w:type="dxa"/>
            </w:tcMar>
          </w:tcPr>
          <w:p w14:paraId="5699793A" w14:textId="77777777" w:rsidR="00B852C9" w:rsidRDefault="00000000">
            <w:pPr>
              <w:widowControl w:val="0"/>
              <w:pBdr>
                <w:top w:val="nil"/>
                <w:left w:val="nil"/>
                <w:bottom w:val="nil"/>
                <w:right w:val="nil"/>
                <w:between w:val="nil"/>
              </w:pBdr>
              <w:spacing w:line="240" w:lineRule="auto"/>
              <w:ind w:left="23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Etapa 1 – </w:t>
            </w:r>
            <w:r>
              <w:rPr>
                <w:rFonts w:ascii="Times New Roman" w:eastAsia="Times New Roman" w:hAnsi="Times New Roman" w:cs="Times New Roman"/>
                <w:color w:val="000000"/>
                <w:sz w:val="24"/>
                <w:szCs w:val="24"/>
              </w:rPr>
              <w:t xml:space="preserve">Avaliação PROVA ESCRITA </w:t>
            </w:r>
          </w:p>
        </w:tc>
        <w:tc>
          <w:tcPr>
            <w:tcW w:w="2323" w:type="dxa"/>
            <w:tcMar>
              <w:top w:w="100" w:type="dxa"/>
              <w:left w:w="100" w:type="dxa"/>
              <w:bottom w:w="100" w:type="dxa"/>
              <w:right w:w="100" w:type="dxa"/>
            </w:tcMar>
          </w:tcPr>
          <w:p w14:paraId="58CC90D8" w14:textId="5861D58A" w:rsidR="00B852C9" w:rsidRDefault="00000000">
            <w:pPr>
              <w:widowControl w:val="0"/>
              <w:pBdr>
                <w:top w:val="nil"/>
                <w:left w:val="nil"/>
                <w:bottom w:val="nil"/>
                <w:right w:val="nil"/>
                <w:between w:val="nil"/>
              </w:pBdr>
              <w:spacing w:line="240" w:lineRule="auto"/>
              <w:ind w:left="254"/>
              <w:rPr>
                <w:rFonts w:ascii="Times New Roman" w:eastAsia="Times New Roman" w:hAnsi="Times New Roman" w:cs="Times New Roman"/>
                <w:color w:val="000000"/>
              </w:rPr>
            </w:pPr>
            <w:r>
              <w:rPr>
                <w:rFonts w:ascii="Times New Roman" w:eastAsia="Times New Roman" w:hAnsi="Times New Roman" w:cs="Times New Roman"/>
                <w:color w:val="000000"/>
              </w:rPr>
              <w:t>1</w:t>
            </w:r>
            <w:r w:rsidR="00AE4E1D">
              <w:rPr>
                <w:rFonts w:ascii="Times New Roman" w:eastAsia="Times New Roman" w:hAnsi="Times New Roman" w:cs="Times New Roman"/>
                <w:color w:val="000000"/>
              </w:rPr>
              <w:t>4</w:t>
            </w:r>
            <w:r>
              <w:rPr>
                <w:rFonts w:ascii="Times New Roman" w:eastAsia="Times New Roman" w:hAnsi="Times New Roman" w:cs="Times New Roman"/>
                <w:color w:val="000000"/>
              </w:rPr>
              <w:t>/11/2025</w:t>
            </w:r>
          </w:p>
        </w:tc>
      </w:tr>
      <w:tr w:rsidR="00B852C9" w14:paraId="0A5D9C51" w14:textId="77777777">
        <w:trPr>
          <w:trHeight w:val="309"/>
        </w:trPr>
        <w:tc>
          <w:tcPr>
            <w:tcW w:w="8229" w:type="dxa"/>
            <w:tcMar>
              <w:top w:w="100" w:type="dxa"/>
              <w:left w:w="100" w:type="dxa"/>
              <w:bottom w:w="100" w:type="dxa"/>
              <w:right w:w="100" w:type="dxa"/>
            </w:tcMar>
          </w:tcPr>
          <w:p w14:paraId="5ED47B1B" w14:textId="77777777" w:rsidR="00B852C9" w:rsidRDefault="00000000">
            <w:pPr>
              <w:widowControl w:val="0"/>
              <w:pBdr>
                <w:top w:val="nil"/>
                <w:left w:val="nil"/>
                <w:bottom w:val="nil"/>
                <w:right w:val="nil"/>
                <w:between w:val="nil"/>
              </w:pBdr>
              <w:spacing w:line="240" w:lineRule="auto"/>
              <w:ind w:left="2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limite para divulgação do resultado preliminar da Etapa 1 </w:t>
            </w:r>
          </w:p>
        </w:tc>
        <w:tc>
          <w:tcPr>
            <w:tcW w:w="2323" w:type="dxa"/>
            <w:tcMar>
              <w:top w:w="100" w:type="dxa"/>
              <w:left w:w="100" w:type="dxa"/>
              <w:bottom w:w="100" w:type="dxa"/>
              <w:right w:w="100" w:type="dxa"/>
            </w:tcMar>
          </w:tcPr>
          <w:p w14:paraId="188390FB" w14:textId="77777777" w:rsidR="00B852C9" w:rsidRDefault="00000000">
            <w:pPr>
              <w:widowControl w:val="0"/>
              <w:pBdr>
                <w:top w:val="nil"/>
                <w:left w:val="nil"/>
                <w:bottom w:val="nil"/>
                <w:right w:val="nil"/>
                <w:between w:val="nil"/>
              </w:pBdr>
              <w:spacing w:line="240" w:lineRule="auto"/>
              <w:ind w:left="254"/>
              <w:rPr>
                <w:rFonts w:ascii="Times New Roman" w:eastAsia="Times New Roman" w:hAnsi="Times New Roman" w:cs="Times New Roman"/>
                <w:color w:val="000000"/>
              </w:rPr>
            </w:pPr>
            <w:r>
              <w:rPr>
                <w:rFonts w:ascii="Times New Roman" w:eastAsia="Times New Roman" w:hAnsi="Times New Roman" w:cs="Times New Roman"/>
                <w:color w:val="000000"/>
              </w:rPr>
              <w:t>19/11/2025</w:t>
            </w:r>
          </w:p>
        </w:tc>
      </w:tr>
      <w:tr w:rsidR="00B852C9" w14:paraId="47863B24" w14:textId="77777777">
        <w:trPr>
          <w:trHeight w:val="600"/>
        </w:trPr>
        <w:tc>
          <w:tcPr>
            <w:tcW w:w="8229" w:type="dxa"/>
            <w:tcMar>
              <w:top w:w="100" w:type="dxa"/>
              <w:left w:w="100" w:type="dxa"/>
              <w:bottom w:w="100" w:type="dxa"/>
              <w:right w:w="100" w:type="dxa"/>
            </w:tcMar>
          </w:tcPr>
          <w:p w14:paraId="44428C91" w14:textId="77777777" w:rsidR="00B852C9" w:rsidRDefault="00000000">
            <w:pPr>
              <w:widowControl w:val="0"/>
              <w:pBdr>
                <w:top w:val="nil"/>
                <w:left w:val="nil"/>
                <w:bottom w:val="nil"/>
                <w:right w:val="nil"/>
                <w:between w:val="nil"/>
              </w:pBdr>
              <w:spacing w:line="240" w:lineRule="auto"/>
              <w:ind w:left="2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limite para interposição de possíveis recursos ao resultado da Etapa 1 </w:t>
            </w:r>
          </w:p>
        </w:tc>
        <w:tc>
          <w:tcPr>
            <w:tcW w:w="2323" w:type="dxa"/>
            <w:tcMar>
              <w:top w:w="100" w:type="dxa"/>
              <w:left w:w="100" w:type="dxa"/>
              <w:bottom w:w="100" w:type="dxa"/>
              <w:right w:w="100" w:type="dxa"/>
            </w:tcMar>
          </w:tcPr>
          <w:p w14:paraId="481778E8" w14:textId="77777777" w:rsidR="00B852C9" w:rsidRDefault="00000000">
            <w:pPr>
              <w:widowControl w:val="0"/>
              <w:pBdr>
                <w:top w:val="nil"/>
                <w:left w:val="nil"/>
                <w:bottom w:val="nil"/>
                <w:right w:val="nil"/>
                <w:between w:val="nil"/>
              </w:pBdr>
              <w:spacing w:line="240" w:lineRule="auto"/>
              <w:ind w:left="237"/>
              <w:rPr>
                <w:rFonts w:ascii="Times New Roman" w:eastAsia="Times New Roman" w:hAnsi="Times New Roman" w:cs="Times New Roman"/>
                <w:color w:val="000000"/>
              </w:rPr>
            </w:pPr>
            <w:r>
              <w:rPr>
                <w:rFonts w:ascii="Times New Roman" w:eastAsia="Times New Roman" w:hAnsi="Times New Roman" w:cs="Times New Roman"/>
                <w:color w:val="000000"/>
              </w:rPr>
              <w:t>21/11/2025</w:t>
            </w:r>
          </w:p>
        </w:tc>
      </w:tr>
      <w:tr w:rsidR="00B852C9" w14:paraId="029A7FCC" w14:textId="77777777">
        <w:trPr>
          <w:trHeight w:val="595"/>
        </w:trPr>
        <w:tc>
          <w:tcPr>
            <w:tcW w:w="8229" w:type="dxa"/>
            <w:tcMar>
              <w:top w:w="100" w:type="dxa"/>
              <w:left w:w="100" w:type="dxa"/>
              <w:bottom w:w="100" w:type="dxa"/>
              <w:right w:w="100" w:type="dxa"/>
            </w:tcMar>
          </w:tcPr>
          <w:p w14:paraId="0397AC46" w14:textId="77777777" w:rsidR="00B852C9" w:rsidRDefault="00000000">
            <w:pPr>
              <w:widowControl w:val="0"/>
              <w:pBdr>
                <w:top w:val="nil"/>
                <w:left w:val="nil"/>
                <w:bottom w:val="nil"/>
                <w:right w:val="nil"/>
                <w:between w:val="nil"/>
              </w:pBdr>
              <w:spacing w:line="227" w:lineRule="auto"/>
              <w:ind w:left="238" w:right="288"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limite para divulgação do resultado do julgamento de recursos relacionados </w:t>
            </w:r>
            <w:r>
              <w:rPr>
                <w:rFonts w:ascii="Times New Roman" w:eastAsia="Times New Roman" w:hAnsi="Times New Roman" w:cs="Times New Roman"/>
                <w:color w:val="000000"/>
              </w:rPr>
              <w:t xml:space="preserve">à </w:t>
            </w:r>
            <w:r>
              <w:rPr>
                <w:rFonts w:ascii="Times New Roman" w:eastAsia="Times New Roman" w:hAnsi="Times New Roman" w:cs="Times New Roman"/>
                <w:color w:val="000000"/>
                <w:sz w:val="24"/>
                <w:szCs w:val="24"/>
              </w:rPr>
              <w:t>Etapa 1</w:t>
            </w:r>
          </w:p>
        </w:tc>
        <w:tc>
          <w:tcPr>
            <w:tcW w:w="2323" w:type="dxa"/>
            <w:tcMar>
              <w:top w:w="100" w:type="dxa"/>
              <w:left w:w="100" w:type="dxa"/>
              <w:bottom w:w="100" w:type="dxa"/>
              <w:right w:w="100" w:type="dxa"/>
            </w:tcMar>
          </w:tcPr>
          <w:p w14:paraId="6CB8A4E3" w14:textId="77777777" w:rsidR="00B852C9" w:rsidRDefault="00000000">
            <w:pPr>
              <w:widowControl w:val="0"/>
              <w:pBdr>
                <w:top w:val="nil"/>
                <w:left w:val="nil"/>
                <w:bottom w:val="nil"/>
                <w:right w:val="nil"/>
                <w:between w:val="nil"/>
              </w:pBdr>
              <w:spacing w:line="240" w:lineRule="auto"/>
              <w:ind w:left="237"/>
              <w:rPr>
                <w:rFonts w:ascii="Times New Roman" w:eastAsia="Times New Roman" w:hAnsi="Times New Roman" w:cs="Times New Roman"/>
                <w:color w:val="000000"/>
              </w:rPr>
            </w:pPr>
            <w:r>
              <w:rPr>
                <w:rFonts w:ascii="Times New Roman" w:eastAsia="Times New Roman" w:hAnsi="Times New Roman" w:cs="Times New Roman"/>
                <w:color w:val="000000"/>
              </w:rPr>
              <w:t>24/11/2025</w:t>
            </w:r>
          </w:p>
        </w:tc>
      </w:tr>
      <w:tr w:rsidR="00B852C9" w14:paraId="2AB74C97" w14:textId="77777777">
        <w:trPr>
          <w:trHeight w:val="600"/>
        </w:trPr>
        <w:tc>
          <w:tcPr>
            <w:tcW w:w="8229" w:type="dxa"/>
            <w:tcMar>
              <w:top w:w="100" w:type="dxa"/>
              <w:left w:w="100" w:type="dxa"/>
              <w:bottom w:w="100" w:type="dxa"/>
              <w:right w:w="100" w:type="dxa"/>
            </w:tcMar>
          </w:tcPr>
          <w:p w14:paraId="7C2554CD" w14:textId="77777777" w:rsidR="00B852C9" w:rsidRDefault="00000000">
            <w:pPr>
              <w:widowControl w:val="0"/>
              <w:pBdr>
                <w:top w:val="nil"/>
                <w:left w:val="nil"/>
                <w:bottom w:val="nil"/>
                <w:right w:val="nil"/>
                <w:between w:val="nil"/>
              </w:pBdr>
              <w:spacing w:line="240" w:lineRule="auto"/>
              <w:ind w:left="234"/>
              <w:rPr>
                <w:rFonts w:ascii="Times New Roman" w:eastAsia="Times New Roman" w:hAnsi="Times New Roman" w:cs="Times New Roman"/>
                <w:color w:val="000000"/>
              </w:rPr>
            </w:pPr>
            <w:r>
              <w:rPr>
                <w:rFonts w:ascii="Times New Roman" w:eastAsia="Times New Roman" w:hAnsi="Times New Roman" w:cs="Times New Roman"/>
                <w:color w:val="000000"/>
              </w:rPr>
              <w:t xml:space="preserve">Resultado da Etapa 1 </w:t>
            </w:r>
          </w:p>
        </w:tc>
        <w:tc>
          <w:tcPr>
            <w:tcW w:w="2323" w:type="dxa"/>
            <w:tcMar>
              <w:top w:w="100" w:type="dxa"/>
              <w:left w:w="100" w:type="dxa"/>
              <w:bottom w:w="100" w:type="dxa"/>
              <w:right w:w="100" w:type="dxa"/>
            </w:tcMar>
          </w:tcPr>
          <w:p w14:paraId="3F33364F" w14:textId="77777777" w:rsidR="00B852C9" w:rsidRDefault="00000000">
            <w:pPr>
              <w:widowControl w:val="0"/>
              <w:pBdr>
                <w:top w:val="nil"/>
                <w:left w:val="nil"/>
                <w:bottom w:val="nil"/>
                <w:right w:val="nil"/>
                <w:between w:val="nil"/>
              </w:pBdr>
              <w:spacing w:line="240" w:lineRule="auto"/>
              <w:ind w:left="237"/>
              <w:rPr>
                <w:rFonts w:ascii="Times New Roman" w:eastAsia="Times New Roman" w:hAnsi="Times New Roman" w:cs="Times New Roman"/>
                <w:color w:val="000000"/>
              </w:rPr>
            </w:pPr>
            <w:r>
              <w:rPr>
                <w:rFonts w:ascii="Times New Roman" w:eastAsia="Times New Roman" w:hAnsi="Times New Roman" w:cs="Times New Roman"/>
                <w:color w:val="000000"/>
              </w:rPr>
              <w:t>24/11/2025</w:t>
            </w:r>
          </w:p>
        </w:tc>
      </w:tr>
      <w:tr w:rsidR="00B852C9" w14:paraId="1A7F13C5" w14:textId="77777777">
        <w:trPr>
          <w:trHeight w:val="527"/>
        </w:trPr>
        <w:tc>
          <w:tcPr>
            <w:tcW w:w="8229" w:type="dxa"/>
            <w:tcMar>
              <w:top w:w="100" w:type="dxa"/>
              <w:left w:w="100" w:type="dxa"/>
              <w:bottom w:w="100" w:type="dxa"/>
              <w:right w:w="100" w:type="dxa"/>
            </w:tcMar>
          </w:tcPr>
          <w:p w14:paraId="5502192B" w14:textId="77777777" w:rsidR="00B852C9" w:rsidRDefault="00000000">
            <w:pPr>
              <w:widowControl w:val="0"/>
              <w:pBdr>
                <w:top w:val="nil"/>
                <w:left w:val="nil"/>
                <w:bottom w:val="nil"/>
                <w:right w:val="nil"/>
                <w:between w:val="nil"/>
              </w:pBdr>
              <w:spacing w:line="240" w:lineRule="auto"/>
              <w:ind w:left="23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Etapa 2 – </w:t>
            </w:r>
            <w:r>
              <w:rPr>
                <w:rFonts w:ascii="Times New Roman" w:eastAsia="Times New Roman" w:hAnsi="Times New Roman" w:cs="Times New Roman"/>
                <w:color w:val="000000"/>
                <w:sz w:val="24"/>
                <w:szCs w:val="24"/>
              </w:rPr>
              <w:t xml:space="preserve">Avaliação ANTEPROJETOS DE PESQUISA </w:t>
            </w:r>
          </w:p>
        </w:tc>
        <w:tc>
          <w:tcPr>
            <w:tcW w:w="2323" w:type="dxa"/>
            <w:tcMar>
              <w:top w:w="100" w:type="dxa"/>
              <w:left w:w="100" w:type="dxa"/>
              <w:bottom w:w="100" w:type="dxa"/>
              <w:right w:w="100" w:type="dxa"/>
            </w:tcMar>
          </w:tcPr>
          <w:p w14:paraId="4C8C5811" w14:textId="77777777" w:rsidR="00B852C9" w:rsidRDefault="00000000">
            <w:pPr>
              <w:widowControl w:val="0"/>
              <w:pBdr>
                <w:top w:val="nil"/>
                <w:left w:val="nil"/>
                <w:bottom w:val="nil"/>
                <w:right w:val="nil"/>
                <w:between w:val="nil"/>
              </w:pBdr>
              <w:spacing w:line="240" w:lineRule="auto"/>
              <w:ind w:left="237"/>
              <w:rPr>
                <w:rFonts w:ascii="Times New Roman" w:eastAsia="Times New Roman" w:hAnsi="Times New Roman" w:cs="Times New Roman"/>
                <w:color w:val="000000"/>
              </w:rPr>
            </w:pPr>
            <w:r>
              <w:rPr>
                <w:rFonts w:ascii="Times New Roman" w:eastAsia="Times New Roman" w:hAnsi="Times New Roman" w:cs="Times New Roman"/>
                <w:color w:val="000000"/>
              </w:rPr>
              <w:t xml:space="preserve">25/11 A </w:t>
            </w:r>
          </w:p>
          <w:p w14:paraId="3F1B6F06" w14:textId="77777777" w:rsidR="00B852C9" w:rsidRDefault="00000000">
            <w:pPr>
              <w:widowControl w:val="0"/>
              <w:pBdr>
                <w:top w:val="nil"/>
                <w:left w:val="nil"/>
                <w:bottom w:val="nil"/>
                <w:right w:val="nil"/>
                <w:between w:val="nil"/>
              </w:pBdr>
              <w:spacing w:line="240" w:lineRule="auto"/>
              <w:ind w:left="237"/>
              <w:rPr>
                <w:rFonts w:ascii="Times New Roman" w:eastAsia="Times New Roman" w:hAnsi="Times New Roman" w:cs="Times New Roman"/>
                <w:color w:val="000000"/>
              </w:rPr>
            </w:pPr>
            <w:r>
              <w:rPr>
                <w:rFonts w:ascii="Times New Roman" w:eastAsia="Times New Roman" w:hAnsi="Times New Roman" w:cs="Times New Roman"/>
                <w:color w:val="000000"/>
              </w:rPr>
              <w:t>28/11/2025</w:t>
            </w:r>
          </w:p>
        </w:tc>
      </w:tr>
    </w:tbl>
    <w:p w14:paraId="18263733" w14:textId="77777777" w:rsidR="00B852C9" w:rsidRDefault="00B852C9">
      <w:pPr>
        <w:widowControl w:val="0"/>
        <w:pBdr>
          <w:top w:val="nil"/>
          <w:left w:val="nil"/>
          <w:bottom w:val="nil"/>
          <w:right w:val="nil"/>
          <w:between w:val="nil"/>
        </w:pBdr>
        <w:rPr>
          <w:color w:val="000000"/>
        </w:rPr>
      </w:pPr>
    </w:p>
    <w:p w14:paraId="0D204FB6" w14:textId="77777777" w:rsidR="00B852C9" w:rsidRDefault="00B852C9">
      <w:pPr>
        <w:widowControl w:val="0"/>
        <w:pBdr>
          <w:top w:val="nil"/>
          <w:left w:val="nil"/>
          <w:bottom w:val="nil"/>
          <w:right w:val="nil"/>
          <w:between w:val="nil"/>
        </w:pBdr>
        <w:rPr>
          <w:color w:val="000000"/>
        </w:rPr>
      </w:pPr>
    </w:p>
    <w:tbl>
      <w:tblPr>
        <w:tblStyle w:val="a0"/>
        <w:tblW w:w="10557" w:type="dxa"/>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27"/>
        <w:gridCol w:w="2330"/>
      </w:tblGrid>
      <w:tr w:rsidR="00B852C9" w14:paraId="3D5CD9B3" w14:textId="77777777">
        <w:trPr>
          <w:trHeight w:val="581"/>
        </w:trPr>
        <w:tc>
          <w:tcPr>
            <w:tcW w:w="8226" w:type="dxa"/>
            <w:tcMar>
              <w:top w:w="100" w:type="dxa"/>
              <w:left w:w="100" w:type="dxa"/>
              <w:bottom w:w="100" w:type="dxa"/>
              <w:right w:w="100" w:type="dxa"/>
            </w:tcMar>
          </w:tcPr>
          <w:p w14:paraId="2B9EA4BA" w14:textId="77777777" w:rsidR="00B852C9" w:rsidRDefault="00000000">
            <w:pPr>
              <w:widowControl w:val="0"/>
              <w:pBdr>
                <w:top w:val="nil"/>
                <w:left w:val="nil"/>
                <w:bottom w:val="nil"/>
                <w:right w:val="nil"/>
                <w:between w:val="nil"/>
              </w:pBdr>
              <w:spacing w:line="240" w:lineRule="auto"/>
              <w:ind w:left="2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limite para divulgação do resultado preliminar da Etapa 2 </w:t>
            </w:r>
          </w:p>
        </w:tc>
        <w:tc>
          <w:tcPr>
            <w:tcW w:w="2330" w:type="dxa"/>
            <w:tcMar>
              <w:top w:w="100" w:type="dxa"/>
              <w:left w:w="100" w:type="dxa"/>
              <w:bottom w:w="100" w:type="dxa"/>
              <w:right w:w="100" w:type="dxa"/>
            </w:tcMar>
          </w:tcPr>
          <w:p w14:paraId="00224279" w14:textId="77777777" w:rsidR="00B852C9" w:rsidRDefault="00000000">
            <w:pPr>
              <w:widowControl w:val="0"/>
              <w:pBdr>
                <w:top w:val="nil"/>
                <w:left w:val="nil"/>
                <w:bottom w:val="nil"/>
                <w:right w:val="nil"/>
                <w:between w:val="nil"/>
              </w:pBdr>
              <w:spacing w:line="240" w:lineRule="auto"/>
              <w:ind w:left="230"/>
              <w:rPr>
                <w:rFonts w:ascii="Times New Roman" w:eastAsia="Times New Roman" w:hAnsi="Times New Roman" w:cs="Times New Roman"/>
                <w:color w:val="000000"/>
              </w:rPr>
            </w:pPr>
            <w:r>
              <w:rPr>
                <w:rFonts w:ascii="Times New Roman" w:eastAsia="Times New Roman" w:hAnsi="Times New Roman" w:cs="Times New Roman"/>
                <w:color w:val="000000"/>
              </w:rPr>
              <w:t>02/12/2025</w:t>
            </w:r>
          </w:p>
        </w:tc>
      </w:tr>
      <w:tr w:rsidR="00B852C9" w14:paraId="7D87D3B7" w14:textId="77777777">
        <w:trPr>
          <w:trHeight w:val="580"/>
        </w:trPr>
        <w:tc>
          <w:tcPr>
            <w:tcW w:w="8226" w:type="dxa"/>
            <w:tcMar>
              <w:top w:w="100" w:type="dxa"/>
              <w:left w:w="100" w:type="dxa"/>
              <w:bottom w:w="100" w:type="dxa"/>
              <w:right w:w="100" w:type="dxa"/>
            </w:tcMar>
          </w:tcPr>
          <w:p w14:paraId="2E187548" w14:textId="77777777" w:rsidR="00B852C9" w:rsidRDefault="00000000">
            <w:pPr>
              <w:widowControl w:val="0"/>
              <w:pBdr>
                <w:top w:val="nil"/>
                <w:left w:val="nil"/>
                <w:bottom w:val="nil"/>
                <w:right w:val="nil"/>
                <w:between w:val="nil"/>
              </w:pBdr>
              <w:spacing w:line="240" w:lineRule="auto"/>
              <w:ind w:left="2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limite para interposição de possíveis recursos ao resultado da Etapa 2 </w:t>
            </w:r>
          </w:p>
        </w:tc>
        <w:tc>
          <w:tcPr>
            <w:tcW w:w="2330" w:type="dxa"/>
            <w:tcMar>
              <w:top w:w="100" w:type="dxa"/>
              <w:left w:w="100" w:type="dxa"/>
              <w:bottom w:w="100" w:type="dxa"/>
              <w:right w:w="100" w:type="dxa"/>
            </w:tcMar>
          </w:tcPr>
          <w:p w14:paraId="7B58176E" w14:textId="77777777" w:rsidR="00B852C9" w:rsidRDefault="00000000">
            <w:pPr>
              <w:widowControl w:val="0"/>
              <w:pBdr>
                <w:top w:val="nil"/>
                <w:left w:val="nil"/>
                <w:bottom w:val="nil"/>
                <w:right w:val="nil"/>
                <w:between w:val="nil"/>
              </w:pBdr>
              <w:spacing w:line="240" w:lineRule="auto"/>
              <w:ind w:left="230"/>
              <w:rPr>
                <w:rFonts w:ascii="Times New Roman" w:eastAsia="Times New Roman" w:hAnsi="Times New Roman" w:cs="Times New Roman"/>
                <w:color w:val="000000"/>
              </w:rPr>
            </w:pPr>
            <w:r>
              <w:rPr>
                <w:rFonts w:ascii="Times New Roman" w:eastAsia="Times New Roman" w:hAnsi="Times New Roman" w:cs="Times New Roman"/>
                <w:color w:val="000000"/>
              </w:rPr>
              <w:t>03/12/2025</w:t>
            </w:r>
          </w:p>
        </w:tc>
      </w:tr>
      <w:tr w:rsidR="00B852C9" w14:paraId="101E1FDC" w14:textId="77777777">
        <w:trPr>
          <w:trHeight w:val="580"/>
        </w:trPr>
        <w:tc>
          <w:tcPr>
            <w:tcW w:w="8226" w:type="dxa"/>
            <w:tcMar>
              <w:top w:w="100" w:type="dxa"/>
              <w:left w:w="100" w:type="dxa"/>
              <w:bottom w:w="100" w:type="dxa"/>
              <w:right w:w="100" w:type="dxa"/>
            </w:tcMar>
          </w:tcPr>
          <w:p w14:paraId="5ED1FDF4" w14:textId="77777777" w:rsidR="00B852C9" w:rsidRDefault="00000000">
            <w:pPr>
              <w:widowControl w:val="0"/>
              <w:pBdr>
                <w:top w:val="nil"/>
                <w:left w:val="nil"/>
                <w:bottom w:val="nil"/>
                <w:right w:val="nil"/>
                <w:between w:val="nil"/>
              </w:pBdr>
              <w:spacing w:line="227" w:lineRule="auto"/>
              <w:ind w:left="238" w:right="286"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limite para divulgação do resultado do julgamento de recursos relacionados </w:t>
            </w:r>
            <w:r>
              <w:rPr>
                <w:rFonts w:ascii="Times New Roman" w:eastAsia="Times New Roman" w:hAnsi="Times New Roman" w:cs="Times New Roman"/>
                <w:color w:val="000000"/>
              </w:rPr>
              <w:t xml:space="preserve">à </w:t>
            </w:r>
            <w:r>
              <w:rPr>
                <w:rFonts w:ascii="Times New Roman" w:eastAsia="Times New Roman" w:hAnsi="Times New Roman" w:cs="Times New Roman"/>
                <w:color w:val="000000"/>
                <w:sz w:val="24"/>
                <w:szCs w:val="24"/>
              </w:rPr>
              <w:t>Etapa 2</w:t>
            </w:r>
          </w:p>
        </w:tc>
        <w:tc>
          <w:tcPr>
            <w:tcW w:w="2330" w:type="dxa"/>
            <w:tcMar>
              <w:top w:w="100" w:type="dxa"/>
              <w:left w:w="100" w:type="dxa"/>
              <w:bottom w:w="100" w:type="dxa"/>
              <w:right w:w="100" w:type="dxa"/>
            </w:tcMar>
          </w:tcPr>
          <w:p w14:paraId="390857D4" w14:textId="77777777" w:rsidR="00B852C9" w:rsidRDefault="00000000">
            <w:pPr>
              <w:widowControl w:val="0"/>
              <w:pBdr>
                <w:top w:val="nil"/>
                <w:left w:val="nil"/>
                <w:bottom w:val="nil"/>
                <w:right w:val="nil"/>
                <w:between w:val="nil"/>
              </w:pBdr>
              <w:spacing w:line="240" w:lineRule="auto"/>
              <w:ind w:left="230"/>
              <w:rPr>
                <w:rFonts w:ascii="Times New Roman" w:eastAsia="Times New Roman" w:hAnsi="Times New Roman" w:cs="Times New Roman"/>
                <w:color w:val="000000"/>
              </w:rPr>
            </w:pPr>
            <w:r>
              <w:rPr>
                <w:rFonts w:ascii="Times New Roman" w:eastAsia="Times New Roman" w:hAnsi="Times New Roman" w:cs="Times New Roman"/>
                <w:color w:val="000000"/>
              </w:rPr>
              <w:t>04/12/2025</w:t>
            </w:r>
          </w:p>
        </w:tc>
      </w:tr>
      <w:tr w:rsidR="00B852C9" w14:paraId="3F07BEAB" w14:textId="77777777">
        <w:trPr>
          <w:trHeight w:val="312"/>
        </w:trPr>
        <w:tc>
          <w:tcPr>
            <w:tcW w:w="8226" w:type="dxa"/>
            <w:tcMar>
              <w:top w:w="100" w:type="dxa"/>
              <w:left w:w="100" w:type="dxa"/>
              <w:bottom w:w="100" w:type="dxa"/>
              <w:right w:w="100" w:type="dxa"/>
            </w:tcMar>
          </w:tcPr>
          <w:p w14:paraId="6EB8E51B" w14:textId="77777777" w:rsidR="00B852C9" w:rsidRDefault="00000000">
            <w:pPr>
              <w:widowControl w:val="0"/>
              <w:pBdr>
                <w:top w:val="nil"/>
                <w:left w:val="nil"/>
                <w:bottom w:val="nil"/>
                <w:right w:val="nil"/>
                <w:between w:val="nil"/>
              </w:pBdr>
              <w:spacing w:line="240" w:lineRule="auto"/>
              <w:ind w:left="2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Resultado da Etapa 2 </w:t>
            </w:r>
          </w:p>
        </w:tc>
        <w:tc>
          <w:tcPr>
            <w:tcW w:w="2330" w:type="dxa"/>
            <w:tcMar>
              <w:top w:w="100" w:type="dxa"/>
              <w:left w:w="100" w:type="dxa"/>
              <w:bottom w:w="100" w:type="dxa"/>
              <w:right w:w="100" w:type="dxa"/>
            </w:tcMar>
          </w:tcPr>
          <w:p w14:paraId="463A20C3" w14:textId="77777777" w:rsidR="00B852C9" w:rsidRDefault="00000000">
            <w:pPr>
              <w:widowControl w:val="0"/>
              <w:pBdr>
                <w:top w:val="nil"/>
                <w:left w:val="nil"/>
                <w:bottom w:val="nil"/>
                <w:right w:val="nil"/>
                <w:between w:val="nil"/>
              </w:pBdr>
              <w:spacing w:line="240" w:lineRule="auto"/>
              <w:ind w:left="230"/>
              <w:rPr>
                <w:rFonts w:ascii="Times New Roman" w:eastAsia="Times New Roman" w:hAnsi="Times New Roman" w:cs="Times New Roman"/>
                <w:color w:val="000000"/>
              </w:rPr>
            </w:pPr>
            <w:r>
              <w:rPr>
                <w:rFonts w:ascii="Times New Roman" w:eastAsia="Times New Roman" w:hAnsi="Times New Roman" w:cs="Times New Roman"/>
                <w:color w:val="000000"/>
              </w:rPr>
              <w:t>05/12/2025</w:t>
            </w:r>
          </w:p>
        </w:tc>
      </w:tr>
      <w:tr w:rsidR="00B852C9" w14:paraId="4FC7CBCB" w14:textId="77777777">
        <w:trPr>
          <w:trHeight w:val="518"/>
        </w:trPr>
        <w:tc>
          <w:tcPr>
            <w:tcW w:w="8226" w:type="dxa"/>
            <w:tcMar>
              <w:top w:w="100" w:type="dxa"/>
              <w:left w:w="100" w:type="dxa"/>
              <w:bottom w:w="100" w:type="dxa"/>
              <w:right w:w="100" w:type="dxa"/>
            </w:tcMar>
          </w:tcPr>
          <w:p w14:paraId="272A7A31" w14:textId="77777777" w:rsidR="00B852C9" w:rsidRDefault="00000000">
            <w:pPr>
              <w:widowControl w:val="0"/>
              <w:pBdr>
                <w:top w:val="nil"/>
                <w:left w:val="nil"/>
                <w:bottom w:val="nil"/>
                <w:right w:val="nil"/>
                <w:between w:val="nil"/>
              </w:pBdr>
              <w:spacing w:line="240" w:lineRule="auto"/>
              <w:ind w:left="23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Etapa 3 – </w:t>
            </w:r>
            <w:r>
              <w:rPr>
                <w:rFonts w:ascii="Times New Roman" w:eastAsia="Times New Roman" w:hAnsi="Times New Roman" w:cs="Times New Roman"/>
                <w:color w:val="000000"/>
                <w:sz w:val="24"/>
                <w:szCs w:val="24"/>
              </w:rPr>
              <w:t xml:space="preserve">Entrevista e Avaliação do Currículo Lattes </w:t>
            </w:r>
          </w:p>
        </w:tc>
        <w:tc>
          <w:tcPr>
            <w:tcW w:w="2330" w:type="dxa"/>
            <w:tcMar>
              <w:top w:w="100" w:type="dxa"/>
              <w:left w:w="100" w:type="dxa"/>
              <w:bottom w:w="100" w:type="dxa"/>
              <w:right w:w="100" w:type="dxa"/>
            </w:tcMar>
          </w:tcPr>
          <w:p w14:paraId="239E7C00" w14:textId="77777777" w:rsidR="00B852C9" w:rsidRDefault="00000000">
            <w:pPr>
              <w:widowControl w:val="0"/>
              <w:pBdr>
                <w:top w:val="nil"/>
                <w:left w:val="nil"/>
                <w:bottom w:val="nil"/>
                <w:right w:val="nil"/>
                <w:between w:val="nil"/>
              </w:pBdr>
              <w:spacing w:line="240" w:lineRule="auto"/>
              <w:ind w:left="230"/>
              <w:rPr>
                <w:rFonts w:ascii="Times New Roman" w:eastAsia="Times New Roman" w:hAnsi="Times New Roman" w:cs="Times New Roman"/>
                <w:color w:val="000009"/>
              </w:rPr>
            </w:pPr>
            <w:r>
              <w:rPr>
                <w:rFonts w:ascii="Times New Roman" w:eastAsia="Times New Roman" w:hAnsi="Times New Roman" w:cs="Times New Roman"/>
                <w:color w:val="000009"/>
              </w:rPr>
              <w:t xml:space="preserve">08/12/2025 a </w:t>
            </w:r>
          </w:p>
          <w:p w14:paraId="1207C972" w14:textId="77777777" w:rsidR="00B852C9" w:rsidRDefault="00000000">
            <w:pPr>
              <w:widowControl w:val="0"/>
              <w:pBdr>
                <w:top w:val="nil"/>
                <w:left w:val="nil"/>
                <w:bottom w:val="nil"/>
                <w:right w:val="nil"/>
                <w:between w:val="nil"/>
              </w:pBdr>
              <w:spacing w:line="240" w:lineRule="auto"/>
              <w:ind w:left="230"/>
              <w:rPr>
                <w:rFonts w:ascii="Times New Roman" w:eastAsia="Times New Roman" w:hAnsi="Times New Roman" w:cs="Times New Roman"/>
                <w:color w:val="000009"/>
              </w:rPr>
            </w:pPr>
            <w:r>
              <w:rPr>
                <w:rFonts w:ascii="Times New Roman" w:eastAsia="Times New Roman" w:hAnsi="Times New Roman" w:cs="Times New Roman"/>
                <w:color w:val="000009"/>
              </w:rPr>
              <w:t>09/12/2025</w:t>
            </w:r>
          </w:p>
        </w:tc>
      </w:tr>
      <w:tr w:rsidR="00B852C9" w14:paraId="04819B61" w14:textId="77777777">
        <w:trPr>
          <w:trHeight w:val="316"/>
        </w:trPr>
        <w:tc>
          <w:tcPr>
            <w:tcW w:w="8226" w:type="dxa"/>
            <w:tcMar>
              <w:top w:w="100" w:type="dxa"/>
              <w:left w:w="100" w:type="dxa"/>
              <w:bottom w:w="100" w:type="dxa"/>
              <w:right w:w="100" w:type="dxa"/>
            </w:tcMar>
          </w:tcPr>
          <w:p w14:paraId="3EE1F91F" w14:textId="77777777" w:rsidR="00B852C9" w:rsidRDefault="00000000">
            <w:pPr>
              <w:widowControl w:val="0"/>
              <w:pBdr>
                <w:top w:val="nil"/>
                <w:left w:val="nil"/>
                <w:bottom w:val="nil"/>
                <w:right w:val="nil"/>
                <w:between w:val="nil"/>
              </w:pBdr>
              <w:spacing w:line="240" w:lineRule="auto"/>
              <w:ind w:left="2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limite para divulgação do resultado preliminar da Etapa 3 </w:t>
            </w:r>
          </w:p>
        </w:tc>
        <w:tc>
          <w:tcPr>
            <w:tcW w:w="2330" w:type="dxa"/>
            <w:tcMar>
              <w:top w:w="100" w:type="dxa"/>
              <w:left w:w="100" w:type="dxa"/>
              <w:bottom w:w="100" w:type="dxa"/>
              <w:right w:w="100" w:type="dxa"/>
            </w:tcMar>
          </w:tcPr>
          <w:p w14:paraId="7E1EF3F3" w14:textId="77777777" w:rsidR="00B852C9" w:rsidRDefault="00000000">
            <w:pPr>
              <w:widowControl w:val="0"/>
              <w:pBdr>
                <w:top w:val="nil"/>
                <w:left w:val="nil"/>
                <w:bottom w:val="nil"/>
                <w:right w:val="nil"/>
                <w:between w:val="nil"/>
              </w:pBdr>
              <w:spacing w:line="240" w:lineRule="auto"/>
              <w:ind w:left="250"/>
              <w:rPr>
                <w:rFonts w:ascii="Times New Roman" w:eastAsia="Times New Roman" w:hAnsi="Times New Roman" w:cs="Times New Roman"/>
                <w:color w:val="000009"/>
              </w:rPr>
            </w:pPr>
            <w:r>
              <w:rPr>
                <w:rFonts w:ascii="Times New Roman" w:eastAsia="Times New Roman" w:hAnsi="Times New Roman" w:cs="Times New Roman"/>
                <w:color w:val="000009"/>
              </w:rPr>
              <w:t>10/12/2025</w:t>
            </w:r>
          </w:p>
        </w:tc>
      </w:tr>
      <w:tr w:rsidR="00B852C9" w14:paraId="7ECE5F55" w14:textId="77777777">
        <w:trPr>
          <w:trHeight w:val="578"/>
        </w:trPr>
        <w:tc>
          <w:tcPr>
            <w:tcW w:w="8226" w:type="dxa"/>
            <w:tcMar>
              <w:top w:w="100" w:type="dxa"/>
              <w:left w:w="100" w:type="dxa"/>
              <w:bottom w:w="100" w:type="dxa"/>
              <w:right w:w="100" w:type="dxa"/>
            </w:tcMar>
          </w:tcPr>
          <w:p w14:paraId="7B329381" w14:textId="77777777" w:rsidR="00B852C9" w:rsidRDefault="00000000">
            <w:pPr>
              <w:widowControl w:val="0"/>
              <w:pBdr>
                <w:top w:val="nil"/>
                <w:left w:val="nil"/>
                <w:bottom w:val="nil"/>
                <w:right w:val="nil"/>
                <w:between w:val="nil"/>
              </w:pBdr>
              <w:spacing w:line="240" w:lineRule="auto"/>
              <w:ind w:left="2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limite para interposição de possíveis recursos ao resultado da Etapa 3 </w:t>
            </w:r>
          </w:p>
        </w:tc>
        <w:tc>
          <w:tcPr>
            <w:tcW w:w="2330" w:type="dxa"/>
            <w:tcMar>
              <w:top w:w="100" w:type="dxa"/>
              <w:left w:w="100" w:type="dxa"/>
              <w:bottom w:w="100" w:type="dxa"/>
              <w:right w:w="100" w:type="dxa"/>
            </w:tcMar>
          </w:tcPr>
          <w:p w14:paraId="5E51AFB3" w14:textId="77777777" w:rsidR="00B852C9" w:rsidRDefault="00000000">
            <w:pPr>
              <w:widowControl w:val="0"/>
              <w:pBdr>
                <w:top w:val="nil"/>
                <w:left w:val="nil"/>
                <w:bottom w:val="nil"/>
                <w:right w:val="nil"/>
                <w:between w:val="nil"/>
              </w:pBdr>
              <w:spacing w:line="240" w:lineRule="auto"/>
              <w:ind w:left="250"/>
              <w:rPr>
                <w:rFonts w:ascii="Times New Roman" w:eastAsia="Times New Roman" w:hAnsi="Times New Roman" w:cs="Times New Roman"/>
                <w:color w:val="000009"/>
              </w:rPr>
            </w:pPr>
            <w:r>
              <w:rPr>
                <w:rFonts w:ascii="Times New Roman" w:eastAsia="Times New Roman" w:hAnsi="Times New Roman" w:cs="Times New Roman"/>
                <w:color w:val="000009"/>
              </w:rPr>
              <w:t>11/12/2025</w:t>
            </w:r>
          </w:p>
        </w:tc>
      </w:tr>
      <w:tr w:rsidR="00B852C9" w14:paraId="674D3FD6" w14:textId="77777777">
        <w:trPr>
          <w:trHeight w:val="576"/>
        </w:trPr>
        <w:tc>
          <w:tcPr>
            <w:tcW w:w="8226" w:type="dxa"/>
            <w:tcMar>
              <w:top w:w="100" w:type="dxa"/>
              <w:left w:w="100" w:type="dxa"/>
              <w:bottom w:w="100" w:type="dxa"/>
              <w:right w:w="100" w:type="dxa"/>
            </w:tcMar>
          </w:tcPr>
          <w:p w14:paraId="4E2C4301" w14:textId="77777777" w:rsidR="00B852C9" w:rsidRDefault="00000000">
            <w:pPr>
              <w:widowControl w:val="0"/>
              <w:pBdr>
                <w:top w:val="nil"/>
                <w:left w:val="nil"/>
                <w:bottom w:val="nil"/>
                <w:right w:val="nil"/>
                <w:between w:val="nil"/>
              </w:pBdr>
              <w:spacing w:line="227" w:lineRule="auto"/>
              <w:ind w:left="239" w:right="233"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Data limite para divulgação do resultado do julgamento de recursos relacionados  à Etapa 3</w:t>
            </w:r>
          </w:p>
        </w:tc>
        <w:tc>
          <w:tcPr>
            <w:tcW w:w="2330" w:type="dxa"/>
            <w:tcMar>
              <w:top w:w="100" w:type="dxa"/>
              <w:left w:w="100" w:type="dxa"/>
              <w:bottom w:w="100" w:type="dxa"/>
              <w:right w:w="100" w:type="dxa"/>
            </w:tcMar>
          </w:tcPr>
          <w:p w14:paraId="13135269" w14:textId="77777777" w:rsidR="00B852C9" w:rsidRDefault="00000000">
            <w:pPr>
              <w:widowControl w:val="0"/>
              <w:pBdr>
                <w:top w:val="nil"/>
                <w:left w:val="nil"/>
                <w:bottom w:val="nil"/>
                <w:right w:val="nil"/>
                <w:between w:val="nil"/>
              </w:pBdr>
              <w:spacing w:line="240" w:lineRule="auto"/>
              <w:ind w:left="250"/>
              <w:rPr>
                <w:rFonts w:ascii="Times New Roman" w:eastAsia="Times New Roman" w:hAnsi="Times New Roman" w:cs="Times New Roman"/>
                <w:color w:val="000009"/>
              </w:rPr>
            </w:pPr>
            <w:r>
              <w:rPr>
                <w:rFonts w:ascii="Times New Roman" w:eastAsia="Times New Roman" w:hAnsi="Times New Roman" w:cs="Times New Roman"/>
                <w:color w:val="000009"/>
              </w:rPr>
              <w:t>12/12/2025</w:t>
            </w:r>
          </w:p>
        </w:tc>
      </w:tr>
      <w:tr w:rsidR="00B852C9" w14:paraId="337E9489" w14:textId="77777777">
        <w:trPr>
          <w:trHeight w:val="580"/>
        </w:trPr>
        <w:tc>
          <w:tcPr>
            <w:tcW w:w="8226" w:type="dxa"/>
            <w:tcMar>
              <w:top w:w="100" w:type="dxa"/>
              <w:left w:w="100" w:type="dxa"/>
              <w:bottom w:w="100" w:type="dxa"/>
              <w:right w:w="100" w:type="dxa"/>
            </w:tcMar>
          </w:tcPr>
          <w:p w14:paraId="1996EFB4" w14:textId="77777777" w:rsidR="00B852C9" w:rsidRDefault="00000000">
            <w:pPr>
              <w:widowControl w:val="0"/>
              <w:pBdr>
                <w:top w:val="nil"/>
                <w:left w:val="nil"/>
                <w:bottom w:val="nil"/>
                <w:right w:val="nil"/>
                <w:between w:val="nil"/>
              </w:pBdr>
              <w:spacing w:line="240" w:lineRule="auto"/>
              <w:ind w:left="2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Resultado da Etapa 3 </w:t>
            </w:r>
          </w:p>
        </w:tc>
        <w:tc>
          <w:tcPr>
            <w:tcW w:w="2330" w:type="dxa"/>
            <w:tcMar>
              <w:top w:w="100" w:type="dxa"/>
              <w:left w:w="100" w:type="dxa"/>
              <w:bottom w:w="100" w:type="dxa"/>
              <w:right w:w="100" w:type="dxa"/>
            </w:tcMar>
          </w:tcPr>
          <w:p w14:paraId="4E7682A3" w14:textId="77777777" w:rsidR="00B852C9" w:rsidRDefault="00000000">
            <w:pPr>
              <w:widowControl w:val="0"/>
              <w:pBdr>
                <w:top w:val="nil"/>
                <w:left w:val="nil"/>
                <w:bottom w:val="nil"/>
                <w:right w:val="nil"/>
                <w:between w:val="nil"/>
              </w:pBdr>
              <w:spacing w:line="240" w:lineRule="auto"/>
              <w:ind w:left="250"/>
              <w:rPr>
                <w:rFonts w:ascii="Times New Roman" w:eastAsia="Times New Roman" w:hAnsi="Times New Roman" w:cs="Times New Roman"/>
                <w:color w:val="000009"/>
              </w:rPr>
            </w:pPr>
            <w:r>
              <w:rPr>
                <w:rFonts w:ascii="Times New Roman" w:eastAsia="Times New Roman" w:hAnsi="Times New Roman" w:cs="Times New Roman"/>
                <w:color w:val="000009"/>
              </w:rPr>
              <w:t>12/12/2025</w:t>
            </w:r>
          </w:p>
        </w:tc>
      </w:tr>
      <w:tr w:rsidR="00B852C9" w14:paraId="0C842599" w14:textId="77777777">
        <w:trPr>
          <w:trHeight w:val="580"/>
        </w:trPr>
        <w:tc>
          <w:tcPr>
            <w:tcW w:w="8226" w:type="dxa"/>
            <w:tcMar>
              <w:top w:w="100" w:type="dxa"/>
              <w:left w:w="100" w:type="dxa"/>
              <w:bottom w:w="100" w:type="dxa"/>
              <w:right w:w="100" w:type="dxa"/>
            </w:tcMar>
          </w:tcPr>
          <w:p w14:paraId="1A152623" w14:textId="77777777" w:rsidR="00B852C9" w:rsidRDefault="00000000">
            <w:pPr>
              <w:widowControl w:val="0"/>
              <w:pBdr>
                <w:top w:val="nil"/>
                <w:left w:val="nil"/>
                <w:bottom w:val="nil"/>
                <w:right w:val="nil"/>
                <w:between w:val="nil"/>
              </w:pBdr>
              <w:spacing w:line="227" w:lineRule="auto"/>
              <w:ind w:left="233" w:right="2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limite para divulgação do resultado parcial do processo seletivo regido pelo  Edital de Seleção 03/2025</w:t>
            </w:r>
          </w:p>
        </w:tc>
        <w:tc>
          <w:tcPr>
            <w:tcW w:w="2330" w:type="dxa"/>
            <w:tcMar>
              <w:top w:w="100" w:type="dxa"/>
              <w:left w:w="100" w:type="dxa"/>
              <w:bottom w:w="100" w:type="dxa"/>
              <w:right w:w="100" w:type="dxa"/>
            </w:tcMar>
          </w:tcPr>
          <w:p w14:paraId="3864C270" w14:textId="77777777" w:rsidR="00B852C9" w:rsidRDefault="00000000">
            <w:pPr>
              <w:widowControl w:val="0"/>
              <w:pBdr>
                <w:top w:val="nil"/>
                <w:left w:val="nil"/>
                <w:bottom w:val="nil"/>
                <w:right w:val="nil"/>
                <w:between w:val="nil"/>
              </w:pBdr>
              <w:spacing w:line="240" w:lineRule="auto"/>
              <w:ind w:left="250"/>
              <w:rPr>
                <w:rFonts w:ascii="Times New Roman" w:eastAsia="Times New Roman" w:hAnsi="Times New Roman" w:cs="Times New Roman"/>
                <w:color w:val="000009"/>
              </w:rPr>
            </w:pPr>
            <w:r>
              <w:rPr>
                <w:rFonts w:ascii="Times New Roman" w:eastAsia="Times New Roman" w:hAnsi="Times New Roman" w:cs="Times New Roman"/>
                <w:color w:val="000009"/>
              </w:rPr>
              <w:t>12/12/2025</w:t>
            </w:r>
          </w:p>
        </w:tc>
      </w:tr>
      <w:tr w:rsidR="00B852C9" w14:paraId="31622AC6" w14:textId="77777777">
        <w:trPr>
          <w:trHeight w:val="859"/>
        </w:trPr>
        <w:tc>
          <w:tcPr>
            <w:tcW w:w="8226" w:type="dxa"/>
            <w:tcMar>
              <w:top w:w="100" w:type="dxa"/>
              <w:left w:w="100" w:type="dxa"/>
              <w:bottom w:w="100" w:type="dxa"/>
              <w:right w:w="100" w:type="dxa"/>
            </w:tcMar>
          </w:tcPr>
          <w:p w14:paraId="44A30911" w14:textId="77777777" w:rsidR="00B852C9" w:rsidRDefault="00000000">
            <w:pPr>
              <w:widowControl w:val="0"/>
              <w:pBdr>
                <w:top w:val="nil"/>
                <w:left w:val="nil"/>
                <w:bottom w:val="nil"/>
                <w:right w:val="nil"/>
                <w:between w:val="nil"/>
              </w:pBdr>
              <w:spacing w:line="240" w:lineRule="auto"/>
              <w:ind w:left="2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Reenvio de vídeo à COPARC pelo/a candidato/a, quando solicitado. </w:t>
            </w:r>
          </w:p>
        </w:tc>
        <w:tc>
          <w:tcPr>
            <w:tcW w:w="2330" w:type="dxa"/>
            <w:tcMar>
              <w:top w:w="100" w:type="dxa"/>
              <w:left w:w="100" w:type="dxa"/>
              <w:bottom w:w="100" w:type="dxa"/>
              <w:right w:w="100" w:type="dxa"/>
            </w:tcMar>
          </w:tcPr>
          <w:p w14:paraId="3D9FAAA4" w14:textId="77777777" w:rsidR="00B852C9" w:rsidRDefault="00000000">
            <w:pPr>
              <w:widowControl w:val="0"/>
              <w:pBdr>
                <w:top w:val="nil"/>
                <w:left w:val="nil"/>
                <w:bottom w:val="nil"/>
                <w:right w:val="nil"/>
                <w:between w:val="nil"/>
              </w:pBdr>
              <w:spacing w:line="228" w:lineRule="auto"/>
              <w:ind w:left="299" w:right="252"/>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 ser divulgada no  site do Programa</w:t>
            </w:r>
          </w:p>
        </w:tc>
      </w:tr>
      <w:tr w:rsidR="00B852C9" w14:paraId="4ED9541E" w14:textId="77777777">
        <w:trPr>
          <w:trHeight w:val="859"/>
        </w:trPr>
        <w:tc>
          <w:tcPr>
            <w:tcW w:w="8226" w:type="dxa"/>
            <w:tcMar>
              <w:top w:w="100" w:type="dxa"/>
              <w:left w:w="100" w:type="dxa"/>
              <w:bottom w:w="100" w:type="dxa"/>
              <w:right w:w="100" w:type="dxa"/>
            </w:tcMar>
          </w:tcPr>
          <w:p w14:paraId="1E0FB590" w14:textId="77777777" w:rsidR="00B852C9" w:rsidRDefault="00000000">
            <w:pPr>
              <w:widowControl w:val="0"/>
              <w:pBdr>
                <w:top w:val="nil"/>
                <w:left w:val="nil"/>
                <w:bottom w:val="nil"/>
                <w:right w:val="nil"/>
                <w:between w:val="nil"/>
              </w:pBdr>
              <w:spacing w:line="240" w:lineRule="auto"/>
              <w:ind w:left="2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Resultado preliminar do Processo de heteroidentificação </w:t>
            </w:r>
          </w:p>
        </w:tc>
        <w:tc>
          <w:tcPr>
            <w:tcW w:w="2330" w:type="dxa"/>
            <w:tcMar>
              <w:top w:w="100" w:type="dxa"/>
              <w:left w:w="100" w:type="dxa"/>
              <w:bottom w:w="100" w:type="dxa"/>
              <w:right w:w="100" w:type="dxa"/>
            </w:tcMar>
          </w:tcPr>
          <w:p w14:paraId="5BB521AA" w14:textId="77777777" w:rsidR="00B852C9" w:rsidRDefault="00000000">
            <w:pPr>
              <w:widowControl w:val="0"/>
              <w:pBdr>
                <w:top w:val="nil"/>
                <w:left w:val="nil"/>
                <w:bottom w:val="nil"/>
                <w:right w:val="nil"/>
                <w:between w:val="nil"/>
              </w:pBdr>
              <w:spacing w:line="228" w:lineRule="auto"/>
              <w:ind w:left="299" w:right="252"/>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 ser divulgada no  site do Programa</w:t>
            </w:r>
          </w:p>
        </w:tc>
      </w:tr>
      <w:tr w:rsidR="00B852C9" w14:paraId="5C81101F" w14:textId="77777777">
        <w:trPr>
          <w:trHeight w:val="859"/>
        </w:trPr>
        <w:tc>
          <w:tcPr>
            <w:tcW w:w="8226" w:type="dxa"/>
            <w:tcMar>
              <w:top w:w="100" w:type="dxa"/>
              <w:left w:w="100" w:type="dxa"/>
              <w:bottom w:w="100" w:type="dxa"/>
              <w:right w:w="100" w:type="dxa"/>
            </w:tcMar>
          </w:tcPr>
          <w:p w14:paraId="027CE92E" w14:textId="77777777" w:rsidR="00B852C9" w:rsidRDefault="00000000">
            <w:pPr>
              <w:widowControl w:val="0"/>
              <w:pBdr>
                <w:top w:val="nil"/>
                <w:left w:val="nil"/>
                <w:bottom w:val="nil"/>
                <w:right w:val="nil"/>
                <w:between w:val="nil"/>
              </w:pBdr>
              <w:spacing w:line="231" w:lineRule="auto"/>
              <w:ind w:left="232" w:right="422"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Prazo para interposição de recurso ao resultado do Processo de  heteroidentificação</w:t>
            </w:r>
          </w:p>
        </w:tc>
        <w:tc>
          <w:tcPr>
            <w:tcW w:w="2330" w:type="dxa"/>
            <w:tcMar>
              <w:top w:w="100" w:type="dxa"/>
              <w:left w:w="100" w:type="dxa"/>
              <w:bottom w:w="100" w:type="dxa"/>
              <w:right w:w="100" w:type="dxa"/>
            </w:tcMar>
          </w:tcPr>
          <w:p w14:paraId="0D0A3ADE" w14:textId="77777777" w:rsidR="00B852C9" w:rsidRDefault="00000000">
            <w:pPr>
              <w:widowControl w:val="0"/>
              <w:pBdr>
                <w:top w:val="nil"/>
                <w:left w:val="nil"/>
                <w:bottom w:val="nil"/>
                <w:right w:val="nil"/>
                <w:between w:val="nil"/>
              </w:pBdr>
              <w:spacing w:line="228" w:lineRule="auto"/>
              <w:ind w:left="299" w:right="252"/>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 ser divulgada no  site do Programa</w:t>
            </w:r>
          </w:p>
        </w:tc>
      </w:tr>
      <w:tr w:rsidR="00B852C9" w14:paraId="057B99B2" w14:textId="77777777">
        <w:trPr>
          <w:trHeight w:val="859"/>
        </w:trPr>
        <w:tc>
          <w:tcPr>
            <w:tcW w:w="8226" w:type="dxa"/>
            <w:tcMar>
              <w:top w:w="100" w:type="dxa"/>
              <w:left w:w="100" w:type="dxa"/>
              <w:bottom w:w="100" w:type="dxa"/>
              <w:right w:w="100" w:type="dxa"/>
            </w:tcMar>
          </w:tcPr>
          <w:p w14:paraId="5E544BF1" w14:textId="77777777" w:rsidR="00B852C9" w:rsidRDefault="00000000">
            <w:pPr>
              <w:widowControl w:val="0"/>
              <w:pBdr>
                <w:top w:val="nil"/>
                <w:left w:val="nil"/>
                <w:bottom w:val="nil"/>
                <w:right w:val="nil"/>
                <w:between w:val="nil"/>
              </w:pBdr>
              <w:spacing w:line="240" w:lineRule="auto"/>
              <w:ind w:left="2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Resultado do Processo de heteroidentificação </w:t>
            </w:r>
          </w:p>
        </w:tc>
        <w:tc>
          <w:tcPr>
            <w:tcW w:w="2330" w:type="dxa"/>
            <w:tcMar>
              <w:top w:w="100" w:type="dxa"/>
              <w:left w:w="100" w:type="dxa"/>
              <w:bottom w:w="100" w:type="dxa"/>
              <w:right w:w="100" w:type="dxa"/>
            </w:tcMar>
          </w:tcPr>
          <w:p w14:paraId="62F25389" w14:textId="77777777" w:rsidR="00B852C9" w:rsidRDefault="00000000">
            <w:pPr>
              <w:widowControl w:val="0"/>
              <w:pBdr>
                <w:top w:val="nil"/>
                <w:left w:val="nil"/>
                <w:bottom w:val="nil"/>
                <w:right w:val="nil"/>
                <w:between w:val="nil"/>
              </w:pBdr>
              <w:spacing w:line="228" w:lineRule="auto"/>
              <w:ind w:left="299" w:right="252"/>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 ser divulgada no  site do Programa</w:t>
            </w:r>
          </w:p>
        </w:tc>
      </w:tr>
      <w:tr w:rsidR="00B852C9" w14:paraId="4CDC34F4" w14:textId="77777777">
        <w:trPr>
          <w:trHeight w:val="861"/>
        </w:trPr>
        <w:tc>
          <w:tcPr>
            <w:tcW w:w="8226" w:type="dxa"/>
            <w:tcMar>
              <w:top w:w="100" w:type="dxa"/>
              <w:left w:w="100" w:type="dxa"/>
              <w:bottom w:w="100" w:type="dxa"/>
              <w:right w:w="100" w:type="dxa"/>
            </w:tcMar>
          </w:tcPr>
          <w:p w14:paraId="71C3FCDB" w14:textId="77777777" w:rsidR="00B852C9" w:rsidRDefault="00000000">
            <w:pPr>
              <w:widowControl w:val="0"/>
              <w:pBdr>
                <w:top w:val="nil"/>
                <w:left w:val="nil"/>
                <w:bottom w:val="nil"/>
                <w:right w:val="nil"/>
                <w:between w:val="nil"/>
              </w:pBdr>
              <w:spacing w:line="240" w:lineRule="auto"/>
              <w:ind w:left="2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limite para divulgação do resultado final do processo seletivo </w:t>
            </w:r>
          </w:p>
        </w:tc>
        <w:tc>
          <w:tcPr>
            <w:tcW w:w="2330" w:type="dxa"/>
            <w:tcMar>
              <w:top w:w="100" w:type="dxa"/>
              <w:left w:w="100" w:type="dxa"/>
              <w:bottom w:w="100" w:type="dxa"/>
              <w:right w:w="100" w:type="dxa"/>
            </w:tcMar>
          </w:tcPr>
          <w:p w14:paraId="06C84A6F" w14:textId="77777777" w:rsidR="00B852C9" w:rsidRDefault="00000000">
            <w:pPr>
              <w:widowControl w:val="0"/>
              <w:pBdr>
                <w:top w:val="nil"/>
                <w:left w:val="nil"/>
                <w:bottom w:val="nil"/>
                <w:right w:val="nil"/>
                <w:between w:val="nil"/>
              </w:pBdr>
              <w:spacing w:line="240" w:lineRule="auto"/>
              <w:ind w:left="616"/>
              <w:rPr>
                <w:rFonts w:ascii="Times New Roman" w:eastAsia="Times New Roman" w:hAnsi="Times New Roman" w:cs="Times New Roman"/>
                <w:b/>
                <w:color w:val="000000"/>
              </w:rPr>
            </w:pPr>
            <w:r>
              <w:rPr>
                <w:rFonts w:ascii="Times New Roman" w:eastAsia="Times New Roman" w:hAnsi="Times New Roman" w:cs="Times New Roman"/>
                <w:b/>
                <w:color w:val="000000"/>
              </w:rPr>
              <w:t>19/12/2025</w:t>
            </w:r>
          </w:p>
        </w:tc>
      </w:tr>
    </w:tbl>
    <w:p w14:paraId="36E84A0F" w14:textId="77777777" w:rsidR="00B852C9" w:rsidRDefault="00B852C9">
      <w:pPr>
        <w:widowControl w:val="0"/>
        <w:pBdr>
          <w:top w:val="nil"/>
          <w:left w:val="nil"/>
          <w:bottom w:val="nil"/>
          <w:right w:val="nil"/>
          <w:between w:val="nil"/>
        </w:pBdr>
        <w:rPr>
          <w:color w:val="000000"/>
        </w:rPr>
      </w:pPr>
    </w:p>
    <w:p w14:paraId="086DFDFD" w14:textId="77777777" w:rsidR="00B852C9" w:rsidRDefault="00B852C9">
      <w:pPr>
        <w:widowControl w:val="0"/>
        <w:pBdr>
          <w:top w:val="nil"/>
          <w:left w:val="nil"/>
          <w:bottom w:val="nil"/>
          <w:right w:val="nil"/>
          <w:between w:val="nil"/>
        </w:pBdr>
        <w:rPr>
          <w:color w:val="000000"/>
        </w:rPr>
      </w:pPr>
    </w:p>
    <w:p w14:paraId="7EB592E5" w14:textId="77777777" w:rsidR="00B852C9" w:rsidRDefault="00000000">
      <w:pPr>
        <w:widowControl w:val="0"/>
        <w:pBdr>
          <w:top w:val="nil"/>
          <w:left w:val="nil"/>
          <w:bottom w:val="nil"/>
          <w:right w:val="nil"/>
          <w:between w:val="nil"/>
        </w:pBdr>
        <w:spacing w:line="240" w:lineRule="auto"/>
        <w:ind w:left="128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6. DAS VAGAS </w:t>
      </w:r>
    </w:p>
    <w:p w14:paraId="16D1600B" w14:textId="77777777" w:rsidR="00B852C9" w:rsidRDefault="00000000">
      <w:pPr>
        <w:widowControl w:val="0"/>
        <w:pBdr>
          <w:top w:val="nil"/>
          <w:left w:val="nil"/>
          <w:bottom w:val="nil"/>
          <w:right w:val="nil"/>
          <w:between w:val="nil"/>
        </w:pBdr>
        <w:spacing w:before="257" w:line="240" w:lineRule="auto"/>
        <w:ind w:left="16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6.1. Número total de vagas: 12 ( doze). </w:t>
      </w:r>
    </w:p>
    <w:p w14:paraId="795E3B6B" w14:textId="77777777" w:rsidR="00B852C9" w:rsidRDefault="00000000">
      <w:pPr>
        <w:widowControl w:val="0"/>
        <w:pBdr>
          <w:top w:val="nil"/>
          <w:left w:val="nil"/>
          <w:bottom w:val="nil"/>
          <w:right w:val="nil"/>
          <w:between w:val="nil"/>
        </w:pBdr>
        <w:spacing w:line="240" w:lineRule="auto"/>
        <w:ind w:right="13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Serão oferecidas 12 (doze) vagas neste processo seletivo 03/2025. A divisão das  </w:t>
      </w:r>
    </w:p>
    <w:p w14:paraId="2F1A6545" w14:textId="77777777" w:rsidR="00B852C9" w:rsidRDefault="00000000">
      <w:pPr>
        <w:widowControl w:val="0"/>
        <w:pBdr>
          <w:top w:val="nil"/>
          <w:left w:val="nil"/>
          <w:bottom w:val="nil"/>
          <w:right w:val="nil"/>
          <w:between w:val="nil"/>
        </w:pBdr>
        <w:spacing w:line="240" w:lineRule="auto"/>
        <w:ind w:right="134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vagas ofertadas ocorrerá por linha de pesquisa, sendo 06 (seis) vagas para linha  </w:t>
      </w:r>
    </w:p>
    <w:p w14:paraId="22ABC309" w14:textId="77777777" w:rsidR="00B852C9" w:rsidRDefault="00000000">
      <w:pPr>
        <w:widowControl w:val="0"/>
        <w:pBdr>
          <w:top w:val="nil"/>
          <w:left w:val="nil"/>
          <w:bottom w:val="nil"/>
          <w:right w:val="nil"/>
          <w:between w:val="nil"/>
        </w:pBdr>
        <w:spacing w:line="240" w:lineRule="auto"/>
        <w:ind w:right="134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“POLÍTICAS SOCIAIS, TERRITÓRIOS E ESTADO” e 06 (seis) vagas para  </w:t>
      </w:r>
    </w:p>
    <w:p w14:paraId="3266083D" w14:textId="77777777" w:rsidR="00B852C9" w:rsidRDefault="00000000">
      <w:pPr>
        <w:widowControl w:val="0"/>
        <w:pBdr>
          <w:top w:val="nil"/>
          <w:left w:val="nil"/>
          <w:bottom w:val="nil"/>
          <w:right w:val="nil"/>
          <w:between w:val="nil"/>
        </w:pBdr>
        <w:spacing w:line="240" w:lineRule="auto"/>
        <w:ind w:left="20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linha “TRABALHO, DIREITOS E SERVIÇO SOCIAL”. </w:t>
      </w:r>
    </w:p>
    <w:p w14:paraId="0F56C915" w14:textId="77777777" w:rsidR="00B852C9" w:rsidRDefault="00000000">
      <w:pPr>
        <w:widowControl w:val="0"/>
        <w:pBdr>
          <w:top w:val="nil"/>
          <w:left w:val="nil"/>
          <w:bottom w:val="nil"/>
          <w:right w:val="nil"/>
          <w:between w:val="nil"/>
        </w:pBdr>
        <w:spacing w:before="269" w:line="240" w:lineRule="auto"/>
        <w:ind w:left="16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 Reserva de vagas </w:t>
      </w:r>
    </w:p>
    <w:p w14:paraId="0F6CD198" w14:textId="77777777" w:rsidR="00B852C9" w:rsidRDefault="00000000">
      <w:pPr>
        <w:widowControl w:val="0"/>
        <w:pBdr>
          <w:top w:val="nil"/>
          <w:left w:val="nil"/>
          <w:bottom w:val="nil"/>
          <w:right w:val="nil"/>
          <w:between w:val="nil"/>
        </w:pBdr>
        <w:spacing w:before="67" w:line="229" w:lineRule="auto"/>
        <w:ind w:left="2507" w:right="-11"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6.2.1 01 (uma ) vaga, correspondente a 10% (dez por cento) do total de vagas, poderá ser  ocupada por Servidor/a Técnico-Administrativo/a do Quadro Efetivo da UFRB, desde que  atendam aos quesitos de mérito deste Edital, em atendimento à Resolução 02/2009 do  </w:t>
      </w:r>
    </w:p>
    <w:p w14:paraId="5CB17914" w14:textId="77777777" w:rsidR="00B852C9" w:rsidRDefault="00000000">
      <w:pPr>
        <w:widowControl w:val="0"/>
        <w:pBdr>
          <w:top w:val="nil"/>
          <w:left w:val="nil"/>
          <w:bottom w:val="nil"/>
          <w:right w:val="nil"/>
          <w:between w:val="nil"/>
        </w:pBdr>
        <w:spacing w:before="6" w:line="240" w:lineRule="auto"/>
        <w:ind w:right="144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CONSUNI (Art. 29, parágrafo único. Candidatos/as Servidores/as Técnico </w:t>
      </w:r>
    </w:p>
    <w:p w14:paraId="1F7ECB56" w14:textId="77777777" w:rsidR="00B852C9" w:rsidRDefault="00000000">
      <w:pPr>
        <w:widowControl w:val="0"/>
        <w:pBdr>
          <w:top w:val="nil"/>
          <w:left w:val="nil"/>
          <w:bottom w:val="nil"/>
          <w:right w:val="nil"/>
          <w:between w:val="nil"/>
        </w:pBdr>
        <w:spacing w:line="240" w:lineRule="auto"/>
        <w:ind w:right="49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Administrativos/as do quadro efetivo da UFRB deverão indicar no ato da Inscrição a  </w:t>
      </w:r>
    </w:p>
    <w:p w14:paraId="5E4B5844" w14:textId="77777777" w:rsidR="00B852C9" w:rsidRDefault="00000000">
      <w:pPr>
        <w:widowControl w:val="0"/>
        <w:pBdr>
          <w:top w:val="nil"/>
          <w:left w:val="nil"/>
          <w:bottom w:val="nil"/>
          <w:right w:val="nil"/>
          <w:between w:val="nil"/>
        </w:pBdr>
        <w:spacing w:line="240" w:lineRule="auto"/>
        <w:ind w:left="2507"/>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opção de modalidade.de vaga</w:t>
      </w:r>
      <w:r>
        <w:rPr>
          <w:rFonts w:ascii="Times New Roman" w:eastAsia="Times New Roman" w:hAnsi="Times New Roman" w:cs="Times New Roman"/>
          <w:color w:val="000000"/>
        </w:rPr>
        <w:t xml:space="preserve">). </w:t>
      </w:r>
    </w:p>
    <w:p w14:paraId="0B86011F" w14:textId="77777777" w:rsidR="00B852C9" w:rsidRDefault="00000000">
      <w:pPr>
        <w:widowControl w:val="0"/>
        <w:pBdr>
          <w:top w:val="nil"/>
          <w:left w:val="nil"/>
          <w:bottom w:val="nil"/>
          <w:right w:val="nil"/>
          <w:between w:val="nil"/>
        </w:pBdr>
        <w:spacing w:before="250" w:line="240" w:lineRule="auto"/>
        <w:ind w:right="144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6.2.2 O presente edital, no que concerne à política de cotas, está amparado</w:t>
      </w:r>
    </w:p>
    <w:p w14:paraId="2EE5C2A0" w14:textId="77777777" w:rsidR="00B852C9" w:rsidRDefault="00000000">
      <w:pPr>
        <w:widowControl w:val="0"/>
        <w:pBdr>
          <w:top w:val="nil"/>
          <w:left w:val="nil"/>
          <w:bottom w:val="nil"/>
          <w:right w:val="nil"/>
          <w:between w:val="nil"/>
        </w:pBdr>
        <w:spacing w:line="229" w:lineRule="auto"/>
        <w:ind w:left="2501" w:right="13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pel</w:t>
      </w:r>
      <w:r>
        <w:rPr>
          <w:rFonts w:ascii="Times New Roman" w:eastAsia="Times New Roman" w:hAnsi="Times New Roman" w:cs="Times New Roman"/>
          <w:color w:val="000000"/>
          <w:sz w:val="24"/>
          <w:szCs w:val="24"/>
        </w:rPr>
        <w:t xml:space="preserve">a Resolução CONAC 033/2018, a qual dispõe sobre o sistema de cotas  raciais para o acesso e outras políticas de ações afirmativas para a  Permanência de Estudantes Negras(os), Quilombolas, Indígenas, Pessoas  Trans (Transgêneros, Transexuais e Travestis) e Pessoas com Deficiência  em todos os cursos de pós-graduação da Universidade Federal do  Recôncavo da Bahia. </w:t>
      </w:r>
    </w:p>
    <w:p w14:paraId="3F684F17" w14:textId="77777777" w:rsidR="00B852C9" w:rsidRDefault="00000000">
      <w:pPr>
        <w:widowControl w:val="0"/>
        <w:pBdr>
          <w:top w:val="nil"/>
          <w:left w:val="nil"/>
          <w:bottom w:val="nil"/>
          <w:right w:val="nil"/>
          <w:between w:val="nil"/>
        </w:pBdr>
        <w:spacing w:before="284" w:line="229" w:lineRule="auto"/>
        <w:ind w:left="3009" w:right="1326" w:firstLine="6"/>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0"/>
          <w:sz w:val="24"/>
          <w:szCs w:val="24"/>
        </w:rPr>
        <w:t xml:space="preserve">6.2.2.1 </w:t>
      </w:r>
      <w:r>
        <w:rPr>
          <w:rFonts w:ascii="Times New Roman" w:eastAsia="Times New Roman" w:hAnsi="Times New Roman" w:cs="Times New Roman"/>
          <w:color w:val="000009"/>
          <w:sz w:val="24"/>
          <w:szCs w:val="24"/>
        </w:rPr>
        <w:t xml:space="preserve">Dentre as vagas oferecidas neste edital, atendendo à política de  cotas, 02 (duas) vagas poderão ser destinadas a candidatos  autodeclarados Negros, correspondente a 20% (vinte por cento) das  </w:t>
      </w:r>
      <w:r>
        <w:rPr>
          <w:rFonts w:ascii="Times New Roman" w:eastAsia="Times New Roman" w:hAnsi="Times New Roman" w:cs="Times New Roman"/>
          <w:color w:val="000009"/>
          <w:sz w:val="24"/>
          <w:szCs w:val="24"/>
        </w:rPr>
        <w:lastRenderedPageBreak/>
        <w:t xml:space="preserve">vagas, </w:t>
      </w:r>
      <w:r>
        <w:rPr>
          <w:rFonts w:ascii="Times New Roman" w:eastAsia="Times New Roman" w:hAnsi="Times New Roman" w:cs="Times New Roman"/>
          <w:color w:val="000000"/>
          <w:sz w:val="24"/>
          <w:szCs w:val="24"/>
        </w:rPr>
        <w:t xml:space="preserve">01 </w:t>
      </w:r>
      <w:r>
        <w:rPr>
          <w:rFonts w:ascii="Times New Roman" w:eastAsia="Times New Roman" w:hAnsi="Times New Roman" w:cs="Times New Roman"/>
          <w:color w:val="000009"/>
          <w:sz w:val="24"/>
          <w:szCs w:val="24"/>
        </w:rPr>
        <w:t xml:space="preserve">(uma) vaga para Pessoa com Deficiência, correspondente a  5% (cinco por cento) das vagas, e </w:t>
      </w:r>
      <w:r>
        <w:rPr>
          <w:rFonts w:ascii="Times New Roman" w:eastAsia="Times New Roman" w:hAnsi="Times New Roman" w:cs="Times New Roman"/>
          <w:color w:val="000000"/>
          <w:sz w:val="24"/>
          <w:szCs w:val="24"/>
        </w:rPr>
        <w:t xml:space="preserve">02 </w:t>
      </w:r>
      <w:r>
        <w:rPr>
          <w:rFonts w:ascii="Times New Roman" w:eastAsia="Times New Roman" w:hAnsi="Times New Roman" w:cs="Times New Roman"/>
          <w:color w:val="000009"/>
          <w:sz w:val="24"/>
          <w:szCs w:val="24"/>
        </w:rPr>
        <w:t xml:space="preserve">(duas) vagas para Indígenas,  Quilombolas e Pessoas Trans, correspondente a 15% (quinze por  cento) das vagas. </w:t>
      </w:r>
    </w:p>
    <w:p w14:paraId="1FAEEC77" w14:textId="77777777" w:rsidR="00B852C9" w:rsidRDefault="00000000">
      <w:pPr>
        <w:widowControl w:val="0"/>
        <w:pBdr>
          <w:top w:val="nil"/>
          <w:left w:val="nil"/>
          <w:bottom w:val="nil"/>
          <w:right w:val="nil"/>
          <w:between w:val="nil"/>
        </w:pBdr>
        <w:spacing w:before="8" w:line="229" w:lineRule="auto"/>
        <w:ind w:left="3008" w:right="1331"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6.2.2.2 Os</w:t>
      </w:r>
      <w:r>
        <w:rPr>
          <w:rFonts w:ascii="Times New Roman" w:eastAsia="Times New Roman" w:hAnsi="Times New Roman" w:cs="Times New Roman"/>
          <w:color w:val="000000"/>
        </w:rPr>
        <w:t xml:space="preserve">/As </w:t>
      </w:r>
      <w:r>
        <w:rPr>
          <w:rFonts w:ascii="Times New Roman" w:eastAsia="Times New Roman" w:hAnsi="Times New Roman" w:cs="Times New Roman"/>
          <w:color w:val="000000"/>
          <w:sz w:val="24"/>
          <w:szCs w:val="24"/>
        </w:rPr>
        <w:t xml:space="preserve">candidatos/as Negros/as, Quilombolas, Indígenas,  Pessoas Trans e Pessoas com Deficiência concorrerão  concomitantemente às vagas reservadas e às vagas destinadas à ampla  concorrência, de acordo com sua classificação no processo seletivo. </w:t>
      </w:r>
    </w:p>
    <w:p w14:paraId="14B2532C" w14:textId="77777777" w:rsidR="00B852C9" w:rsidRDefault="00000000">
      <w:pPr>
        <w:widowControl w:val="0"/>
        <w:pBdr>
          <w:top w:val="nil"/>
          <w:left w:val="nil"/>
          <w:bottom w:val="nil"/>
          <w:right w:val="nil"/>
          <w:between w:val="nil"/>
        </w:pBdr>
        <w:spacing w:before="279" w:line="230" w:lineRule="auto"/>
        <w:ind w:left="3006" w:right="1335" w:firstLine="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6.2.2.3 Os/As candidatos/as Negros/as, Quilombolas, Indígenas,  Pessoas Trans e Pessoas com deficiência aprovados dentro do número  de vagas oferecido pela ampla concorrência não serão computados  para efeito do preenchimento das vagas reservadas. </w:t>
      </w:r>
    </w:p>
    <w:p w14:paraId="182D6C78" w14:textId="77777777" w:rsidR="00B852C9" w:rsidRDefault="00000000">
      <w:pPr>
        <w:widowControl w:val="0"/>
        <w:pBdr>
          <w:top w:val="nil"/>
          <w:left w:val="nil"/>
          <w:bottom w:val="nil"/>
          <w:right w:val="nil"/>
          <w:between w:val="nil"/>
        </w:pBdr>
        <w:spacing w:before="283" w:line="230" w:lineRule="auto"/>
        <w:ind w:left="2501" w:right="1337" w:firstLine="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6.2.3. Na hipótese de não haver candidatos aprovados em número suficiente em determinada modalidade de reserva de vagas, a(s)  respectiva(s) vaga/s) não preenchida(s) será(ão) deslocada(s) para a ampla  concorrência. </w:t>
      </w:r>
    </w:p>
    <w:p w14:paraId="21A6F4E3" w14:textId="77777777" w:rsidR="00B852C9" w:rsidRDefault="00000000">
      <w:pPr>
        <w:widowControl w:val="0"/>
        <w:pBdr>
          <w:top w:val="nil"/>
          <w:left w:val="nil"/>
          <w:bottom w:val="nil"/>
          <w:right w:val="nil"/>
          <w:between w:val="nil"/>
        </w:pBdr>
        <w:spacing w:before="279" w:line="229" w:lineRule="auto"/>
        <w:ind w:left="2501" w:right="1328" w:firstLine="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6.2.4 Cabe à Comissão Examinadora do processo seletivo verificar se todos os documentos solicitados aos/às candidatos/as optantes por vagas  reservadas foram devidamente anexados no sistema SIGAA na inscrição. A  ausência de qualquer dos documentos solicitados ou documentos  corrompidos/inacessíveis/ilegíveis/não visualizáveis, implicará que a  inscrição pelas vagas reservadas será convertida em inscrição pela ampla  concorrência. </w:t>
      </w:r>
    </w:p>
    <w:p w14:paraId="1D0D7246" w14:textId="77777777" w:rsidR="00B852C9" w:rsidRDefault="00000000">
      <w:pPr>
        <w:widowControl w:val="0"/>
        <w:pBdr>
          <w:top w:val="nil"/>
          <w:left w:val="nil"/>
          <w:bottom w:val="nil"/>
          <w:right w:val="nil"/>
          <w:between w:val="nil"/>
        </w:pBdr>
        <w:spacing w:before="287" w:line="225" w:lineRule="auto"/>
        <w:ind w:left="2506" w:right="1338"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6.2.5 Cabe ao COPARC, através de suas Comissões, a análise da  documentação relativa aos/às candidatos/as optantes pela reserva de vagas. </w:t>
      </w:r>
    </w:p>
    <w:p w14:paraId="27E597AF" w14:textId="77777777" w:rsidR="00B852C9" w:rsidRDefault="00000000">
      <w:pPr>
        <w:widowControl w:val="0"/>
        <w:pBdr>
          <w:top w:val="nil"/>
          <w:left w:val="nil"/>
          <w:bottom w:val="nil"/>
          <w:right w:val="nil"/>
          <w:between w:val="nil"/>
        </w:pBdr>
        <w:spacing w:before="298" w:line="220" w:lineRule="auto"/>
        <w:ind w:left="2506" w:right="133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6.2.6 Somente os/as candidatos/as convocados/as a ocupar vagas  ofertadas através das modalidades de cotas raciais deverão,  obrigatoriamente, passar pelo procedimento de Heteroidentificação  Racial</w:t>
      </w:r>
      <w:r>
        <w:rPr>
          <w:rFonts w:ascii="Times New Roman" w:eastAsia="Times New Roman" w:hAnsi="Times New Roman" w:cs="Times New Roman"/>
          <w:color w:val="000000"/>
          <w:sz w:val="24"/>
          <w:szCs w:val="24"/>
        </w:rPr>
        <w:t xml:space="preserve">. </w:t>
      </w:r>
    </w:p>
    <w:p w14:paraId="2DF8ED84" w14:textId="77777777" w:rsidR="00B852C9" w:rsidRDefault="00000000">
      <w:pPr>
        <w:widowControl w:val="0"/>
        <w:pBdr>
          <w:top w:val="nil"/>
          <w:left w:val="nil"/>
          <w:bottom w:val="nil"/>
          <w:right w:val="nil"/>
          <w:between w:val="nil"/>
        </w:pBdr>
        <w:spacing w:before="293" w:line="229" w:lineRule="auto"/>
        <w:ind w:left="2504" w:right="1336" w:firstLine="4"/>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O/A candidato/a que tiver sua autodeclaração indeferida pela  COPARC/CAPED será eliminado/a do processo seletivo, mesmo que tenha  nota para aprovação na ampla concorrência, conforme Resolução  CONSUNI 03/2018 da UFRB</w:t>
      </w:r>
      <w:r>
        <w:rPr>
          <w:rFonts w:ascii="Times New Roman" w:eastAsia="Times New Roman" w:hAnsi="Times New Roman" w:cs="Times New Roman"/>
          <w:color w:val="FF0000"/>
          <w:sz w:val="24"/>
          <w:szCs w:val="24"/>
        </w:rPr>
        <w:t>.</w:t>
      </w:r>
    </w:p>
    <w:p w14:paraId="41BCABBB" w14:textId="77777777" w:rsidR="00B852C9" w:rsidRDefault="00000000">
      <w:pPr>
        <w:widowControl w:val="0"/>
        <w:pBdr>
          <w:top w:val="nil"/>
          <w:left w:val="nil"/>
          <w:bottom w:val="nil"/>
          <w:right w:val="nil"/>
          <w:between w:val="nil"/>
        </w:pBdr>
        <w:spacing w:line="240" w:lineRule="auto"/>
        <w:ind w:left="16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6.3. Processo de heteroidentificação </w:t>
      </w:r>
    </w:p>
    <w:p w14:paraId="7E150969" w14:textId="77777777" w:rsidR="00B852C9" w:rsidRDefault="00000000">
      <w:pPr>
        <w:widowControl w:val="0"/>
        <w:pBdr>
          <w:top w:val="nil"/>
          <w:left w:val="nil"/>
          <w:bottom w:val="nil"/>
          <w:right w:val="nil"/>
          <w:between w:val="nil"/>
        </w:pBdr>
        <w:spacing w:before="271" w:line="229" w:lineRule="auto"/>
        <w:ind w:left="2502" w:right="1334" w:hanging="4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6.3.1. A Comissão de Aferição de Autodeclaração da UFRB (CAAD),  constituída pela Resolução CONSUNI 003/2018, procederá a  heteroidentificação dos/as candidatos/as pretos/as ou pardos/as a partir da  análise dos seguintes documentos a serem postados no sistema SIGAA no  momento de sua inscrição ao processo seletivo: </w:t>
      </w:r>
    </w:p>
    <w:p w14:paraId="0816F13E" w14:textId="77777777" w:rsidR="00B852C9" w:rsidRDefault="00000000">
      <w:pPr>
        <w:widowControl w:val="0"/>
        <w:pBdr>
          <w:top w:val="nil"/>
          <w:left w:val="nil"/>
          <w:bottom w:val="nil"/>
          <w:right w:val="nil"/>
          <w:between w:val="nil"/>
        </w:pBdr>
        <w:spacing w:before="8" w:line="229" w:lineRule="auto"/>
        <w:ind w:left="2908" w:right="1350" w:hanging="3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uma foto frontal e uma foto de perfil individuais, recentes e coloridas,  de acordo com as seguintes especificações: </w:t>
      </w:r>
    </w:p>
    <w:p w14:paraId="733180CE" w14:textId="77777777" w:rsidR="00B852C9" w:rsidRDefault="00000000">
      <w:pPr>
        <w:widowControl w:val="0"/>
        <w:pBdr>
          <w:top w:val="nil"/>
          <w:left w:val="nil"/>
          <w:bottom w:val="nil"/>
          <w:right w:val="nil"/>
          <w:between w:val="nil"/>
        </w:pBdr>
        <w:spacing w:before="6" w:line="230" w:lineRule="auto"/>
        <w:ind w:left="3442" w:right="1333"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a) </w:t>
      </w:r>
      <w:r>
        <w:rPr>
          <w:rFonts w:ascii="Times New Roman" w:eastAsia="Times New Roman" w:hAnsi="Times New Roman" w:cs="Times New Roman"/>
          <w:color w:val="000000"/>
          <w:sz w:val="24"/>
          <w:szCs w:val="24"/>
        </w:rPr>
        <w:t xml:space="preserve">01 foto frontal (de frente, de acordo com a Figura 01): colorida,  da região da cabeça </w:t>
      </w:r>
      <w:r>
        <w:rPr>
          <w:rFonts w:ascii="Times New Roman" w:eastAsia="Times New Roman" w:hAnsi="Times New Roman" w:cs="Times New Roman"/>
          <w:b/>
          <w:color w:val="000000"/>
          <w:sz w:val="24"/>
          <w:szCs w:val="24"/>
        </w:rPr>
        <w:t>até a região do ombro</w:t>
      </w:r>
      <w:r>
        <w:rPr>
          <w:rFonts w:ascii="Times New Roman" w:eastAsia="Times New Roman" w:hAnsi="Times New Roman" w:cs="Times New Roman"/>
          <w:color w:val="000000"/>
          <w:sz w:val="24"/>
          <w:szCs w:val="24"/>
        </w:rPr>
        <w:t xml:space="preserve">, de forma  completamente visível e centralizada; </w:t>
      </w:r>
    </w:p>
    <w:p w14:paraId="4D276242" w14:textId="77777777" w:rsidR="00B852C9" w:rsidRDefault="00000000">
      <w:pPr>
        <w:widowControl w:val="0"/>
        <w:pBdr>
          <w:top w:val="nil"/>
          <w:left w:val="nil"/>
          <w:bottom w:val="nil"/>
          <w:right w:val="nil"/>
          <w:between w:val="nil"/>
        </w:pBdr>
        <w:spacing w:before="8" w:line="227" w:lineRule="auto"/>
        <w:ind w:left="3442" w:right="1431" w:hanging="365"/>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b) </w:t>
      </w:r>
      <w:r>
        <w:rPr>
          <w:rFonts w:ascii="Times New Roman" w:eastAsia="Times New Roman" w:hAnsi="Times New Roman" w:cs="Times New Roman"/>
          <w:color w:val="000000"/>
          <w:sz w:val="24"/>
          <w:szCs w:val="24"/>
        </w:rPr>
        <w:t xml:space="preserve">01 foto de perfil (de lado, de acordo com a Figura 02): colorida, </w:t>
      </w:r>
      <w:r>
        <w:rPr>
          <w:rFonts w:ascii="Times New Roman" w:eastAsia="Times New Roman" w:hAnsi="Times New Roman" w:cs="Times New Roman"/>
          <w:b/>
          <w:color w:val="000000"/>
          <w:sz w:val="24"/>
          <w:szCs w:val="24"/>
        </w:rPr>
        <w:t>do ombro para cima</w:t>
      </w:r>
      <w:r>
        <w:rPr>
          <w:rFonts w:ascii="Times New Roman" w:eastAsia="Times New Roman" w:hAnsi="Times New Roman" w:cs="Times New Roman"/>
          <w:color w:val="000000"/>
          <w:sz w:val="24"/>
          <w:szCs w:val="24"/>
        </w:rPr>
        <w:t xml:space="preserve">, rosto e corpo de lado na foto; </w:t>
      </w:r>
    </w:p>
    <w:p w14:paraId="7AF16EE4" w14:textId="77777777" w:rsidR="00B852C9" w:rsidRDefault="00000000">
      <w:pPr>
        <w:widowControl w:val="0"/>
        <w:pBdr>
          <w:top w:val="nil"/>
          <w:left w:val="nil"/>
          <w:bottom w:val="nil"/>
          <w:right w:val="nil"/>
          <w:between w:val="nil"/>
        </w:pBdr>
        <w:spacing w:before="12" w:line="240" w:lineRule="auto"/>
        <w:ind w:left="3082"/>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c) </w:t>
      </w:r>
      <w:r>
        <w:rPr>
          <w:rFonts w:ascii="Times New Roman" w:eastAsia="Times New Roman" w:hAnsi="Times New Roman" w:cs="Times New Roman"/>
          <w:color w:val="000000"/>
          <w:sz w:val="24"/>
          <w:szCs w:val="24"/>
        </w:rPr>
        <w:t xml:space="preserve">com boa resolução; </w:t>
      </w:r>
    </w:p>
    <w:p w14:paraId="1B3816C5" w14:textId="77777777" w:rsidR="00B852C9" w:rsidRDefault="00000000">
      <w:pPr>
        <w:widowControl w:val="0"/>
        <w:pBdr>
          <w:top w:val="nil"/>
          <w:left w:val="nil"/>
          <w:bottom w:val="nil"/>
          <w:right w:val="nil"/>
          <w:between w:val="nil"/>
        </w:pBdr>
        <w:spacing w:before="27" w:line="229" w:lineRule="auto"/>
        <w:ind w:left="3420" w:right="1335" w:hanging="3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d) </w:t>
      </w:r>
      <w:r>
        <w:rPr>
          <w:rFonts w:ascii="Times New Roman" w:eastAsia="Times New Roman" w:hAnsi="Times New Roman" w:cs="Times New Roman"/>
          <w:color w:val="000000"/>
          <w:sz w:val="24"/>
          <w:szCs w:val="24"/>
        </w:rPr>
        <w:t xml:space="preserve">com boa iluminação: fazer a foto durante o dia, próximo de uma  janela aberta ou de uma lâmpada acesa, posicionando seu rosto a  favor da luz, ou até mesmo fazer em área externa aproveitando a  luz do sol; </w:t>
      </w:r>
    </w:p>
    <w:p w14:paraId="51CE3372" w14:textId="77777777" w:rsidR="00B852C9" w:rsidRDefault="00000000">
      <w:pPr>
        <w:widowControl w:val="0"/>
        <w:pBdr>
          <w:top w:val="nil"/>
          <w:left w:val="nil"/>
          <w:bottom w:val="nil"/>
          <w:right w:val="nil"/>
          <w:between w:val="nil"/>
        </w:pBdr>
        <w:spacing w:before="10" w:line="240" w:lineRule="auto"/>
        <w:ind w:left="3082"/>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e) </w:t>
      </w:r>
      <w:r>
        <w:rPr>
          <w:rFonts w:ascii="Times New Roman" w:eastAsia="Times New Roman" w:hAnsi="Times New Roman" w:cs="Times New Roman"/>
          <w:color w:val="000000"/>
          <w:sz w:val="24"/>
          <w:szCs w:val="24"/>
        </w:rPr>
        <w:t xml:space="preserve">fundo claro: procurar parede clara; </w:t>
      </w:r>
    </w:p>
    <w:p w14:paraId="6E9878E0" w14:textId="77777777" w:rsidR="00B852C9" w:rsidRDefault="00000000">
      <w:pPr>
        <w:widowControl w:val="0"/>
        <w:pBdr>
          <w:top w:val="nil"/>
          <w:left w:val="nil"/>
          <w:bottom w:val="nil"/>
          <w:right w:val="nil"/>
          <w:between w:val="nil"/>
        </w:pBdr>
        <w:spacing w:before="31" w:line="240" w:lineRule="auto"/>
        <w:ind w:left="3081"/>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f) </w:t>
      </w:r>
      <w:r>
        <w:rPr>
          <w:rFonts w:ascii="Times New Roman" w:eastAsia="Times New Roman" w:hAnsi="Times New Roman" w:cs="Times New Roman"/>
          <w:color w:val="000000"/>
          <w:sz w:val="24"/>
          <w:szCs w:val="24"/>
        </w:rPr>
        <w:t xml:space="preserve">sem maquiagem; </w:t>
      </w:r>
    </w:p>
    <w:p w14:paraId="6A6208C2" w14:textId="77777777" w:rsidR="00B852C9" w:rsidRDefault="00000000">
      <w:pPr>
        <w:widowControl w:val="0"/>
        <w:pBdr>
          <w:top w:val="nil"/>
          <w:left w:val="nil"/>
          <w:bottom w:val="nil"/>
          <w:right w:val="nil"/>
          <w:between w:val="nil"/>
        </w:pBdr>
        <w:spacing w:before="36" w:line="240" w:lineRule="auto"/>
        <w:ind w:left="3082"/>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lastRenderedPageBreak/>
        <w:t xml:space="preserve">g) </w:t>
      </w:r>
      <w:r>
        <w:rPr>
          <w:rFonts w:ascii="Times New Roman" w:eastAsia="Times New Roman" w:hAnsi="Times New Roman" w:cs="Times New Roman"/>
          <w:color w:val="000000"/>
          <w:sz w:val="24"/>
          <w:szCs w:val="24"/>
        </w:rPr>
        <w:t xml:space="preserve">sem filtros de edição; </w:t>
      </w:r>
    </w:p>
    <w:p w14:paraId="4DF6DD28" w14:textId="77777777" w:rsidR="00B852C9" w:rsidRDefault="00000000">
      <w:pPr>
        <w:widowControl w:val="0"/>
        <w:pBdr>
          <w:top w:val="nil"/>
          <w:left w:val="nil"/>
          <w:bottom w:val="nil"/>
          <w:right w:val="nil"/>
          <w:between w:val="nil"/>
        </w:pBdr>
        <w:spacing w:before="22" w:line="231" w:lineRule="auto"/>
        <w:ind w:left="3438" w:right="1472" w:hanging="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h) </w:t>
      </w:r>
      <w:r>
        <w:rPr>
          <w:rFonts w:ascii="Times New Roman" w:eastAsia="Times New Roman" w:hAnsi="Times New Roman" w:cs="Times New Roman"/>
          <w:color w:val="000000"/>
          <w:sz w:val="24"/>
          <w:szCs w:val="24"/>
        </w:rPr>
        <w:t xml:space="preserve">sem adereços (óculos, bonés e outros que possam cobrir cabelos,  pescoço e braços); e </w:t>
      </w:r>
    </w:p>
    <w:p w14:paraId="128F29D7" w14:textId="77777777" w:rsidR="00B852C9" w:rsidRDefault="00000000">
      <w:pPr>
        <w:widowControl w:val="0"/>
        <w:pBdr>
          <w:top w:val="nil"/>
          <w:left w:val="nil"/>
          <w:bottom w:val="nil"/>
          <w:right w:val="nil"/>
          <w:between w:val="nil"/>
        </w:pBdr>
        <w:spacing w:before="6" w:line="240" w:lineRule="auto"/>
        <w:ind w:left="3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i) </w:t>
      </w:r>
      <w:r>
        <w:rPr>
          <w:rFonts w:ascii="Times New Roman" w:eastAsia="Times New Roman" w:hAnsi="Times New Roman" w:cs="Times New Roman"/>
          <w:color w:val="000000"/>
          <w:sz w:val="24"/>
          <w:szCs w:val="24"/>
        </w:rPr>
        <w:t xml:space="preserve">formato da foto: </w:t>
      </w:r>
      <w:r>
        <w:rPr>
          <w:rFonts w:ascii="Times New Roman" w:eastAsia="Times New Roman" w:hAnsi="Times New Roman" w:cs="Times New Roman"/>
          <w:b/>
          <w:color w:val="000000"/>
          <w:sz w:val="24"/>
          <w:szCs w:val="24"/>
        </w:rPr>
        <w:t xml:space="preserve">png </w:t>
      </w:r>
      <w:r>
        <w:rPr>
          <w:rFonts w:ascii="Times New Roman" w:eastAsia="Times New Roman" w:hAnsi="Times New Roman" w:cs="Times New Roman"/>
          <w:color w:val="000000"/>
          <w:sz w:val="24"/>
          <w:szCs w:val="24"/>
        </w:rPr>
        <w:t xml:space="preserve">ou </w:t>
      </w:r>
      <w:r>
        <w:rPr>
          <w:rFonts w:ascii="Times New Roman" w:eastAsia="Times New Roman" w:hAnsi="Times New Roman" w:cs="Times New Roman"/>
          <w:b/>
          <w:color w:val="000000"/>
          <w:sz w:val="24"/>
          <w:szCs w:val="24"/>
        </w:rPr>
        <w:t xml:space="preserve">jpg </w:t>
      </w:r>
      <w:r>
        <w:rPr>
          <w:rFonts w:ascii="Times New Roman" w:eastAsia="Times New Roman" w:hAnsi="Times New Roman" w:cs="Times New Roman"/>
          <w:color w:val="000000"/>
          <w:sz w:val="24"/>
          <w:szCs w:val="24"/>
        </w:rPr>
        <w:t xml:space="preserve">ou </w:t>
      </w:r>
      <w:r>
        <w:rPr>
          <w:rFonts w:ascii="Times New Roman" w:eastAsia="Times New Roman" w:hAnsi="Times New Roman" w:cs="Times New Roman"/>
          <w:b/>
          <w:color w:val="000000"/>
          <w:sz w:val="24"/>
          <w:szCs w:val="24"/>
        </w:rPr>
        <w:t>jpeg</w:t>
      </w:r>
      <w:r>
        <w:rPr>
          <w:rFonts w:ascii="Times New Roman" w:eastAsia="Times New Roman" w:hAnsi="Times New Roman" w:cs="Times New Roman"/>
          <w:color w:val="000000"/>
          <w:sz w:val="24"/>
          <w:szCs w:val="24"/>
        </w:rPr>
        <w:t xml:space="preserve">. </w:t>
      </w:r>
    </w:p>
    <w:p w14:paraId="1944DC93" w14:textId="77777777" w:rsidR="00B852C9" w:rsidRDefault="00000000">
      <w:pPr>
        <w:widowControl w:val="0"/>
        <w:pBdr>
          <w:top w:val="nil"/>
          <w:left w:val="nil"/>
          <w:bottom w:val="nil"/>
          <w:right w:val="nil"/>
          <w:between w:val="nil"/>
        </w:pBdr>
        <w:spacing w:before="298" w:line="240" w:lineRule="auto"/>
        <w:ind w:right="2944"/>
        <w:jc w:val="right"/>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9050" distB="19050" distL="19050" distR="19050" wp14:anchorId="3BCDDFAC" wp14:editId="640AAD83">
            <wp:extent cx="1039495" cy="1377315"/>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039495" cy="1377315"/>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19050" distB="19050" distL="19050" distR="19050" wp14:anchorId="08AF673D" wp14:editId="4C18512C">
            <wp:extent cx="1038860" cy="140208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1038860" cy="1402080"/>
                    </a:xfrm>
                    <a:prstGeom prst="rect">
                      <a:avLst/>
                    </a:prstGeom>
                    <a:ln/>
                  </pic:spPr>
                </pic:pic>
              </a:graphicData>
            </a:graphic>
          </wp:inline>
        </w:drawing>
      </w:r>
    </w:p>
    <w:p w14:paraId="01CEA11D" w14:textId="77777777" w:rsidR="00B852C9" w:rsidRDefault="00000000">
      <w:pPr>
        <w:widowControl w:val="0"/>
        <w:pBdr>
          <w:top w:val="nil"/>
          <w:left w:val="nil"/>
          <w:bottom w:val="nil"/>
          <w:right w:val="nil"/>
          <w:between w:val="nil"/>
        </w:pBdr>
        <w:spacing w:before="54" w:line="240" w:lineRule="auto"/>
        <w:ind w:right="1374"/>
        <w:jc w:val="right"/>
        <w:rPr>
          <w:color w:val="000000"/>
          <w:sz w:val="18"/>
          <w:szCs w:val="18"/>
        </w:rPr>
      </w:pPr>
      <w:r>
        <w:rPr>
          <w:color w:val="000000"/>
          <w:sz w:val="18"/>
          <w:szCs w:val="18"/>
        </w:rPr>
        <w:t xml:space="preserve">Figura 01 - Modelo de foto frontal Figura 02 - Modelo de foto de perfil  </w:t>
      </w:r>
    </w:p>
    <w:p w14:paraId="6F07815E" w14:textId="77777777" w:rsidR="00B852C9" w:rsidRDefault="00000000">
      <w:pPr>
        <w:widowControl w:val="0"/>
        <w:pBdr>
          <w:top w:val="nil"/>
          <w:left w:val="nil"/>
          <w:bottom w:val="nil"/>
          <w:right w:val="nil"/>
          <w:between w:val="nil"/>
        </w:pBdr>
        <w:spacing w:before="265" w:line="240" w:lineRule="auto"/>
        <w:ind w:right="1452"/>
        <w:jc w:val="right"/>
        <w:rPr>
          <w:color w:val="000000"/>
          <w:sz w:val="18"/>
          <w:szCs w:val="18"/>
        </w:rPr>
      </w:pPr>
      <w:r>
        <w:rPr>
          <w:color w:val="000000"/>
          <w:sz w:val="18"/>
          <w:szCs w:val="18"/>
        </w:rPr>
        <w:t xml:space="preserve">Fonte: UFRB / ASCOM Fonte: UFRB / ASCOM </w:t>
      </w:r>
    </w:p>
    <w:p w14:paraId="0DFAD6F5" w14:textId="77777777" w:rsidR="00B852C9" w:rsidRDefault="00000000">
      <w:pPr>
        <w:widowControl w:val="0"/>
        <w:pBdr>
          <w:top w:val="nil"/>
          <w:left w:val="nil"/>
          <w:bottom w:val="nil"/>
          <w:right w:val="nil"/>
          <w:between w:val="nil"/>
        </w:pBdr>
        <w:spacing w:before="526" w:line="229" w:lineRule="auto"/>
        <w:ind w:left="2905" w:right="1334" w:hanging="4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01 vídeo, que deverá ser gravado e postado no sistema SIGAA no  momento da inscrição do/a candidato/a no processo seletivo e que  deverá obedecer às seguintes especificações: </w:t>
      </w:r>
    </w:p>
    <w:p w14:paraId="6B153D75" w14:textId="77777777" w:rsidR="00B852C9" w:rsidRDefault="00000000">
      <w:pPr>
        <w:widowControl w:val="0"/>
        <w:pBdr>
          <w:top w:val="nil"/>
          <w:left w:val="nil"/>
          <w:bottom w:val="nil"/>
          <w:right w:val="nil"/>
          <w:between w:val="nil"/>
        </w:pBdr>
        <w:spacing w:before="8" w:line="229" w:lineRule="auto"/>
        <w:ind w:left="3436" w:right="1334" w:hanging="3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a) </w:t>
      </w:r>
      <w:r>
        <w:rPr>
          <w:rFonts w:ascii="Times New Roman" w:eastAsia="Times New Roman" w:hAnsi="Times New Roman" w:cs="Times New Roman"/>
          <w:color w:val="000000"/>
          <w:sz w:val="24"/>
          <w:szCs w:val="24"/>
        </w:rPr>
        <w:t xml:space="preserve">no ato da gravação do vídeo, o/a candidato/a deverá dizer a  seguinte frase: “Eu, [dizer o nome completo], CPF [dizer o  número do CPF], me autodeclaro [dizer uma das opções: da cor  parda ou da cor preta]”; </w:t>
      </w:r>
    </w:p>
    <w:p w14:paraId="28E3A425" w14:textId="77777777" w:rsidR="00B852C9" w:rsidRDefault="00000000">
      <w:pPr>
        <w:widowControl w:val="0"/>
        <w:pBdr>
          <w:top w:val="nil"/>
          <w:left w:val="nil"/>
          <w:bottom w:val="nil"/>
          <w:right w:val="nil"/>
          <w:between w:val="nil"/>
        </w:pBdr>
        <w:spacing w:before="1" w:line="221" w:lineRule="auto"/>
        <w:ind w:left="3077" w:right="126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b) </w:t>
      </w:r>
      <w:r>
        <w:rPr>
          <w:rFonts w:ascii="Times New Roman" w:eastAsia="Times New Roman" w:hAnsi="Times New Roman" w:cs="Times New Roman"/>
          <w:color w:val="000000"/>
          <w:sz w:val="24"/>
          <w:szCs w:val="24"/>
        </w:rPr>
        <w:t xml:space="preserve">posição frontal: região da cabeça (inteira) </w:t>
      </w:r>
      <w:r>
        <w:rPr>
          <w:rFonts w:ascii="Times New Roman" w:eastAsia="Times New Roman" w:hAnsi="Times New Roman" w:cs="Times New Roman"/>
          <w:b/>
          <w:color w:val="000000"/>
          <w:sz w:val="24"/>
          <w:szCs w:val="24"/>
        </w:rPr>
        <w:t>até a região do ombro</w:t>
      </w:r>
      <w:r>
        <w:rPr>
          <w:rFonts w:ascii="Times New Roman" w:eastAsia="Times New Roman" w:hAnsi="Times New Roman" w:cs="Times New Roman"/>
          <w:color w:val="000000"/>
          <w:sz w:val="24"/>
          <w:szCs w:val="24"/>
        </w:rPr>
        <w:t>,  de forma completamente visível e centralizada;</w:t>
      </w:r>
    </w:p>
    <w:p w14:paraId="401CF5FC" w14:textId="77777777" w:rsidR="00B852C9" w:rsidRDefault="00000000">
      <w:pPr>
        <w:widowControl w:val="0"/>
        <w:pBdr>
          <w:top w:val="nil"/>
          <w:left w:val="nil"/>
          <w:bottom w:val="nil"/>
          <w:right w:val="nil"/>
          <w:between w:val="nil"/>
        </w:pBdr>
        <w:spacing w:line="230" w:lineRule="auto"/>
        <w:ind w:left="3082" w:right="1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c) </w:t>
      </w:r>
      <w:r>
        <w:rPr>
          <w:rFonts w:ascii="Times New Roman" w:eastAsia="Times New Roman" w:hAnsi="Times New Roman" w:cs="Times New Roman"/>
          <w:color w:val="000000"/>
          <w:sz w:val="24"/>
          <w:szCs w:val="24"/>
        </w:rPr>
        <w:t xml:space="preserve">imagem colorida (não será aceito vídeo em preto e branco); </w:t>
      </w:r>
      <w:r>
        <w:rPr>
          <w:rFonts w:ascii="Times New Roman" w:eastAsia="Times New Roman" w:hAnsi="Times New Roman" w:cs="Times New Roman"/>
          <w:color w:val="000000"/>
        </w:rPr>
        <w:t xml:space="preserve">d) </w:t>
      </w:r>
      <w:r>
        <w:rPr>
          <w:rFonts w:ascii="Times New Roman" w:eastAsia="Times New Roman" w:hAnsi="Times New Roman" w:cs="Times New Roman"/>
          <w:color w:val="000000"/>
          <w:sz w:val="24"/>
          <w:szCs w:val="24"/>
        </w:rPr>
        <w:t xml:space="preserve">boa iluminação: gravar o vídeo durante o dia, próximo de uma  janela aberta ou de uma lâmpada acesa, posicionando seu rosto a  favor da luz, ou até mesmo gravar em área externa aproveitando a  luz do sol; </w:t>
      </w:r>
    </w:p>
    <w:p w14:paraId="32159685" w14:textId="77777777" w:rsidR="00B852C9" w:rsidRDefault="00000000">
      <w:pPr>
        <w:widowControl w:val="0"/>
        <w:pBdr>
          <w:top w:val="nil"/>
          <w:left w:val="nil"/>
          <w:bottom w:val="nil"/>
          <w:right w:val="nil"/>
          <w:between w:val="nil"/>
        </w:pBdr>
        <w:spacing w:before="5" w:line="240" w:lineRule="auto"/>
        <w:ind w:left="3082"/>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e) </w:t>
      </w:r>
      <w:r>
        <w:rPr>
          <w:rFonts w:ascii="Times New Roman" w:eastAsia="Times New Roman" w:hAnsi="Times New Roman" w:cs="Times New Roman"/>
          <w:color w:val="000000"/>
          <w:sz w:val="24"/>
          <w:szCs w:val="24"/>
        </w:rPr>
        <w:t xml:space="preserve">fundo claro: procurar parede clara; </w:t>
      </w:r>
    </w:p>
    <w:p w14:paraId="013C3B38" w14:textId="77777777" w:rsidR="00B852C9" w:rsidRDefault="00000000">
      <w:pPr>
        <w:widowControl w:val="0"/>
        <w:pBdr>
          <w:top w:val="nil"/>
          <w:left w:val="nil"/>
          <w:bottom w:val="nil"/>
          <w:right w:val="nil"/>
          <w:between w:val="nil"/>
        </w:pBdr>
        <w:spacing w:before="36" w:line="240" w:lineRule="auto"/>
        <w:ind w:left="3081"/>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f) </w:t>
      </w:r>
      <w:r>
        <w:rPr>
          <w:rFonts w:ascii="Times New Roman" w:eastAsia="Times New Roman" w:hAnsi="Times New Roman" w:cs="Times New Roman"/>
          <w:color w:val="000000"/>
          <w:sz w:val="24"/>
          <w:szCs w:val="24"/>
        </w:rPr>
        <w:t xml:space="preserve">sem maquiagem; </w:t>
      </w:r>
    </w:p>
    <w:p w14:paraId="7EB89115" w14:textId="77777777" w:rsidR="00B852C9" w:rsidRDefault="00000000">
      <w:pPr>
        <w:widowControl w:val="0"/>
        <w:pBdr>
          <w:top w:val="nil"/>
          <w:left w:val="nil"/>
          <w:bottom w:val="nil"/>
          <w:right w:val="nil"/>
          <w:between w:val="nil"/>
        </w:pBdr>
        <w:spacing w:before="31" w:line="240" w:lineRule="auto"/>
        <w:ind w:left="3082"/>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g) </w:t>
      </w:r>
      <w:r>
        <w:rPr>
          <w:rFonts w:ascii="Times New Roman" w:eastAsia="Times New Roman" w:hAnsi="Times New Roman" w:cs="Times New Roman"/>
          <w:color w:val="000000"/>
          <w:sz w:val="24"/>
          <w:szCs w:val="24"/>
        </w:rPr>
        <w:t xml:space="preserve">sem filtros de edição; </w:t>
      </w:r>
    </w:p>
    <w:p w14:paraId="09A2C640" w14:textId="77777777" w:rsidR="00B852C9" w:rsidRDefault="00000000">
      <w:pPr>
        <w:widowControl w:val="0"/>
        <w:pBdr>
          <w:top w:val="nil"/>
          <w:left w:val="nil"/>
          <w:bottom w:val="nil"/>
          <w:right w:val="nil"/>
          <w:between w:val="nil"/>
        </w:pBdr>
        <w:spacing w:before="27" w:line="229" w:lineRule="auto"/>
        <w:ind w:left="3438" w:right="1472" w:hanging="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h) </w:t>
      </w:r>
      <w:r>
        <w:rPr>
          <w:rFonts w:ascii="Times New Roman" w:eastAsia="Times New Roman" w:hAnsi="Times New Roman" w:cs="Times New Roman"/>
          <w:color w:val="000000"/>
          <w:sz w:val="24"/>
          <w:szCs w:val="24"/>
        </w:rPr>
        <w:t xml:space="preserve">sem adereços (óculos, bonés e outros que possam cobrir cabelos,  pescoço e braços); e </w:t>
      </w:r>
    </w:p>
    <w:p w14:paraId="449C2864" w14:textId="77777777" w:rsidR="00B852C9" w:rsidRDefault="00000000">
      <w:pPr>
        <w:widowControl w:val="0"/>
        <w:pBdr>
          <w:top w:val="nil"/>
          <w:left w:val="nil"/>
          <w:bottom w:val="nil"/>
          <w:right w:val="nil"/>
          <w:between w:val="nil"/>
        </w:pBdr>
        <w:spacing w:before="10" w:line="255" w:lineRule="auto"/>
        <w:ind w:left="3443" w:right="1618" w:hanging="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i) </w:t>
      </w:r>
      <w:r>
        <w:rPr>
          <w:rFonts w:ascii="Times New Roman" w:eastAsia="Times New Roman" w:hAnsi="Times New Roman" w:cs="Times New Roman"/>
          <w:color w:val="000000"/>
          <w:sz w:val="24"/>
          <w:szCs w:val="24"/>
        </w:rPr>
        <w:t xml:space="preserve">formato do vídeo: </w:t>
      </w:r>
      <w:r>
        <w:rPr>
          <w:rFonts w:ascii="Times New Roman" w:eastAsia="Times New Roman" w:hAnsi="Times New Roman" w:cs="Times New Roman"/>
          <w:b/>
          <w:color w:val="000000"/>
          <w:sz w:val="24"/>
          <w:szCs w:val="24"/>
        </w:rPr>
        <w:t xml:space="preserve">mp4 </w:t>
      </w:r>
      <w:r>
        <w:rPr>
          <w:rFonts w:ascii="Times New Roman" w:eastAsia="Times New Roman" w:hAnsi="Times New Roman" w:cs="Times New Roman"/>
          <w:color w:val="000000"/>
          <w:sz w:val="24"/>
          <w:szCs w:val="24"/>
        </w:rPr>
        <w:t xml:space="preserve">ou </w:t>
      </w:r>
      <w:r>
        <w:rPr>
          <w:rFonts w:ascii="Times New Roman" w:eastAsia="Times New Roman" w:hAnsi="Times New Roman" w:cs="Times New Roman"/>
          <w:b/>
          <w:color w:val="000000"/>
          <w:sz w:val="24"/>
          <w:szCs w:val="24"/>
        </w:rPr>
        <w:t xml:space="preserve">mov </w:t>
      </w:r>
      <w:r>
        <w:rPr>
          <w:rFonts w:ascii="Times New Roman" w:eastAsia="Times New Roman" w:hAnsi="Times New Roman" w:cs="Times New Roman"/>
          <w:color w:val="000000"/>
          <w:sz w:val="24"/>
          <w:szCs w:val="24"/>
        </w:rPr>
        <w:t xml:space="preserve">ou </w:t>
      </w:r>
      <w:r>
        <w:rPr>
          <w:rFonts w:ascii="Times New Roman" w:eastAsia="Times New Roman" w:hAnsi="Times New Roman" w:cs="Times New Roman"/>
          <w:b/>
          <w:color w:val="000000"/>
          <w:sz w:val="24"/>
          <w:szCs w:val="24"/>
        </w:rPr>
        <w:t xml:space="preserve">avi </w:t>
      </w:r>
      <w:r>
        <w:rPr>
          <w:rFonts w:ascii="Times New Roman" w:eastAsia="Times New Roman" w:hAnsi="Times New Roman" w:cs="Times New Roman"/>
          <w:color w:val="000000"/>
          <w:sz w:val="24"/>
          <w:szCs w:val="24"/>
        </w:rPr>
        <w:t xml:space="preserve">ou </w:t>
      </w:r>
      <w:r>
        <w:rPr>
          <w:rFonts w:ascii="Times New Roman" w:eastAsia="Times New Roman" w:hAnsi="Times New Roman" w:cs="Times New Roman"/>
          <w:b/>
          <w:color w:val="000000"/>
          <w:sz w:val="24"/>
          <w:szCs w:val="24"/>
        </w:rPr>
        <w:t xml:space="preserve">flv </w:t>
      </w:r>
      <w:r>
        <w:rPr>
          <w:rFonts w:ascii="Times New Roman" w:eastAsia="Times New Roman" w:hAnsi="Times New Roman" w:cs="Times New Roman"/>
          <w:color w:val="000000"/>
          <w:sz w:val="24"/>
          <w:szCs w:val="24"/>
        </w:rPr>
        <w:t xml:space="preserve">ou </w:t>
      </w:r>
      <w:r>
        <w:rPr>
          <w:rFonts w:ascii="Times New Roman" w:eastAsia="Times New Roman" w:hAnsi="Times New Roman" w:cs="Times New Roman"/>
          <w:b/>
          <w:color w:val="000000"/>
          <w:sz w:val="24"/>
          <w:szCs w:val="24"/>
        </w:rPr>
        <w:t xml:space="preserve">webm </w:t>
      </w:r>
      <w:r>
        <w:rPr>
          <w:rFonts w:ascii="Times New Roman" w:eastAsia="Times New Roman" w:hAnsi="Times New Roman" w:cs="Times New Roman"/>
          <w:color w:val="000000"/>
          <w:sz w:val="24"/>
          <w:szCs w:val="24"/>
        </w:rPr>
        <w:t xml:space="preserve">ou </w:t>
      </w:r>
      <w:r>
        <w:rPr>
          <w:rFonts w:ascii="Times New Roman" w:eastAsia="Times New Roman" w:hAnsi="Times New Roman" w:cs="Times New Roman"/>
          <w:b/>
          <w:color w:val="000000"/>
          <w:sz w:val="24"/>
          <w:szCs w:val="24"/>
        </w:rPr>
        <w:t xml:space="preserve">wmv </w:t>
      </w:r>
      <w:r>
        <w:rPr>
          <w:rFonts w:ascii="Times New Roman" w:eastAsia="Times New Roman" w:hAnsi="Times New Roman" w:cs="Times New Roman"/>
          <w:color w:val="000000"/>
          <w:sz w:val="24"/>
          <w:szCs w:val="24"/>
        </w:rPr>
        <w:t xml:space="preserve">ou </w:t>
      </w:r>
      <w:r>
        <w:rPr>
          <w:rFonts w:ascii="Times New Roman" w:eastAsia="Times New Roman" w:hAnsi="Times New Roman" w:cs="Times New Roman"/>
          <w:b/>
          <w:color w:val="000000"/>
          <w:sz w:val="24"/>
          <w:szCs w:val="24"/>
        </w:rPr>
        <w:t xml:space="preserve">mkv </w:t>
      </w:r>
      <w:r>
        <w:rPr>
          <w:rFonts w:ascii="Times New Roman" w:eastAsia="Times New Roman" w:hAnsi="Times New Roman" w:cs="Times New Roman"/>
          <w:color w:val="000000"/>
          <w:sz w:val="24"/>
          <w:szCs w:val="24"/>
        </w:rPr>
        <w:t xml:space="preserve">ou </w:t>
      </w:r>
      <w:r>
        <w:rPr>
          <w:rFonts w:ascii="Times New Roman" w:eastAsia="Times New Roman" w:hAnsi="Times New Roman" w:cs="Times New Roman"/>
          <w:b/>
          <w:color w:val="000000"/>
          <w:sz w:val="24"/>
          <w:szCs w:val="24"/>
        </w:rPr>
        <w:t xml:space="preserve">3gp </w:t>
      </w:r>
      <w:r>
        <w:rPr>
          <w:rFonts w:ascii="Times New Roman" w:eastAsia="Times New Roman" w:hAnsi="Times New Roman" w:cs="Times New Roman"/>
          <w:color w:val="000000"/>
          <w:sz w:val="24"/>
          <w:szCs w:val="24"/>
        </w:rPr>
        <w:t xml:space="preserve">ou </w:t>
      </w:r>
      <w:r>
        <w:rPr>
          <w:rFonts w:ascii="Times New Roman" w:eastAsia="Times New Roman" w:hAnsi="Times New Roman" w:cs="Times New Roman"/>
          <w:b/>
          <w:color w:val="000000"/>
          <w:sz w:val="24"/>
          <w:szCs w:val="24"/>
        </w:rPr>
        <w:t xml:space="preserve">mpeg </w:t>
      </w:r>
      <w:r>
        <w:rPr>
          <w:rFonts w:ascii="Times New Roman" w:eastAsia="Times New Roman" w:hAnsi="Times New Roman" w:cs="Times New Roman"/>
          <w:color w:val="000000"/>
          <w:sz w:val="24"/>
          <w:szCs w:val="24"/>
        </w:rPr>
        <w:t xml:space="preserve">ou </w:t>
      </w:r>
      <w:r>
        <w:rPr>
          <w:rFonts w:ascii="Times New Roman" w:eastAsia="Times New Roman" w:hAnsi="Times New Roman" w:cs="Times New Roman"/>
          <w:b/>
          <w:color w:val="000000"/>
          <w:sz w:val="24"/>
          <w:szCs w:val="24"/>
        </w:rPr>
        <w:t>ogg</w:t>
      </w:r>
      <w:r>
        <w:rPr>
          <w:rFonts w:ascii="Times New Roman" w:eastAsia="Times New Roman" w:hAnsi="Times New Roman" w:cs="Times New Roman"/>
          <w:color w:val="000000"/>
          <w:sz w:val="24"/>
          <w:szCs w:val="24"/>
        </w:rPr>
        <w:t xml:space="preserve">. </w:t>
      </w:r>
    </w:p>
    <w:p w14:paraId="35C66570" w14:textId="77777777" w:rsidR="00B852C9" w:rsidRDefault="00000000">
      <w:pPr>
        <w:widowControl w:val="0"/>
        <w:pBdr>
          <w:top w:val="nil"/>
          <w:left w:val="nil"/>
          <w:bottom w:val="nil"/>
          <w:right w:val="nil"/>
          <w:between w:val="nil"/>
        </w:pBdr>
        <w:spacing w:before="256" w:line="229" w:lineRule="auto"/>
        <w:ind w:left="2501" w:right="1324" w:hanging="4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6.3.2. O procedimento de heteroidentificação dos/as candidatos/as pretos/as ou  pardos/as será mediante análise dos aspectos fenotípicos por meio do vídeo  e das fotos anexados ao sistema na inscrição. De acordo com § 1º do Art. 14 da Resolução CONSUNI Nº 003/2018 – UFRB, entende-se por fenótipo  o conjunto de características físicas do indivíduo, predominantemente a cor  da pele, a textura do cabelo e os aspectos faciais, que, combinados ou não,  permitirão validar ou invalidar a autodeclaração, considerando o quesito de  cor e raça usado pelo Instituto Brasileiro de Geografia e Estatística (IBGE)  e excluídas as considerações sobre ascendência; </w:t>
      </w:r>
    </w:p>
    <w:p w14:paraId="172E3CC0" w14:textId="77777777" w:rsidR="00B852C9" w:rsidRDefault="00000000">
      <w:pPr>
        <w:widowControl w:val="0"/>
        <w:pBdr>
          <w:top w:val="nil"/>
          <w:left w:val="nil"/>
          <w:bottom w:val="nil"/>
          <w:right w:val="nil"/>
          <w:between w:val="nil"/>
        </w:pBdr>
        <w:spacing w:before="284" w:line="229" w:lineRule="auto"/>
        <w:ind w:left="2501" w:right="1318" w:hanging="4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6.3.3. A UFRB não aceitará vídeo ou foto realizada ou alterada por meio de  engenharia social, bem como não se responsabilizará por aquela não  recebida por quaisquer motivos de ordem técnica de computadores, falhas  de comunicação, congestionamento das linhas de comunicação, por  procedimento indevido, bem como por outros fatores que impossibilitem a  transferência de dados, sendo de responsabilidade do/ a candidato/ a  acompanhar a situação da postagem das mídias digitais. A COPARC,  poderá solicitar reenvio de vídeo ao/à candidato/a, através do link  </w:t>
      </w:r>
      <w:r>
        <w:rPr>
          <w:rFonts w:ascii="Times New Roman" w:eastAsia="Times New Roman" w:hAnsi="Times New Roman" w:cs="Times New Roman"/>
          <w:color w:val="0000FF"/>
          <w:u w:val="single"/>
        </w:rPr>
        <w:t xml:space="preserve">https://forms.gle/hmdE7DVGPJcVaWWY7 </w:t>
      </w:r>
      <w:r>
        <w:rPr>
          <w:rFonts w:ascii="Times New Roman" w:eastAsia="Times New Roman" w:hAnsi="Times New Roman" w:cs="Times New Roman"/>
          <w:color w:val="000000"/>
          <w:sz w:val="24"/>
          <w:szCs w:val="24"/>
        </w:rPr>
        <w:t xml:space="preserve">quando o vídeo enviado no SIGAA durante a inscrição não estiver com as especificações adequadas. </w:t>
      </w:r>
    </w:p>
    <w:p w14:paraId="63DD5B07" w14:textId="77777777" w:rsidR="00B852C9" w:rsidRDefault="00000000">
      <w:pPr>
        <w:widowControl w:val="0"/>
        <w:pBdr>
          <w:top w:val="nil"/>
          <w:left w:val="nil"/>
          <w:bottom w:val="nil"/>
          <w:right w:val="nil"/>
          <w:between w:val="nil"/>
        </w:pBdr>
        <w:spacing w:before="284" w:line="230" w:lineRule="auto"/>
        <w:ind w:left="2506" w:right="1331" w:hanging="4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6.3.4. Não serão considerados quaisquer registros ou documentos pretéritos  eventualmente apresentados, inclusive imagem e certidões referentes a confirmação em procedimentos de heteroidentificação realizados em  concursos públicos federais, estaduais, distritais e municipais, mesmo sendo de outras instituições de ensino; </w:t>
      </w:r>
    </w:p>
    <w:p w14:paraId="3DFA0E1C" w14:textId="77777777" w:rsidR="00B852C9" w:rsidRDefault="00000000">
      <w:pPr>
        <w:widowControl w:val="0"/>
        <w:pBdr>
          <w:top w:val="nil"/>
          <w:left w:val="nil"/>
          <w:bottom w:val="nil"/>
          <w:right w:val="nil"/>
          <w:between w:val="nil"/>
        </w:pBdr>
        <w:spacing w:before="284" w:line="229" w:lineRule="auto"/>
        <w:ind w:left="2501" w:right="1338" w:hanging="4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6.3.5. A UFRB reserva-se o direito de convocar o/a candidato/a, a qualquer  tempo, para procedimento de heteroidentificação presencial, ou de forma  remota através de videoconferência, garantindo a ampla defesa e o  contraditório, diante da presença de indícios de fraude ou denúncias, que  não atendam às exigências do edital que rege este processo seletivo ou  demais normas aplicáveis, mesmo na condição de matrícula confirmada,  podendo acarretar o </w:t>
      </w:r>
      <w:r>
        <w:rPr>
          <w:rFonts w:ascii="Times New Roman" w:eastAsia="Times New Roman" w:hAnsi="Times New Roman" w:cs="Times New Roman"/>
          <w:b/>
          <w:color w:val="000000"/>
          <w:sz w:val="24"/>
          <w:szCs w:val="24"/>
        </w:rPr>
        <w:t>cancelamento da matrícula</w:t>
      </w:r>
      <w:r>
        <w:rPr>
          <w:rFonts w:ascii="Times New Roman" w:eastAsia="Times New Roman" w:hAnsi="Times New Roman" w:cs="Times New Roman"/>
          <w:color w:val="000000"/>
          <w:sz w:val="24"/>
          <w:szCs w:val="24"/>
        </w:rPr>
        <w:t xml:space="preserve">. </w:t>
      </w:r>
    </w:p>
    <w:p w14:paraId="3CFC1799" w14:textId="77777777" w:rsidR="00B852C9" w:rsidRDefault="00000000">
      <w:pPr>
        <w:widowControl w:val="0"/>
        <w:pBdr>
          <w:top w:val="nil"/>
          <w:left w:val="nil"/>
          <w:bottom w:val="nil"/>
          <w:right w:val="nil"/>
          <w:between w:val="nil"/>
        </w:pBdr>
        <w:spacing w:before="277" w:line="222" w:lineRule="auto"/>
        <w:ind w:left="2506" w:right="1344" w:hanging="4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6.3.6. Conforme art. 16 da Resolução CONSUNI 033/2018, a aferição dos/as  candidatos/as indígenas será feita com base na autodeclaração e análise</w:t>
      </w:r>
    </w:p>
    <w:p w14:paraId="2E2210BD" w14:textId="77777777" w:rsidR="00B852C9" w:rsidRDefault="00000000">
      <w:pPr>
        <w:widowControl w:val="0"/>
        <w:pBdr>
          <w:top w:val="nil"/>
          <w:left w:val="nil"/>
          <w:bottom w:val="nil"/>
          <w:right w:val="nil"/>
          <w:between w:val="nil"/>
        </w:pBdr>
        <w:spacing w:line="240" w:lineRule="auto"/>
        <w:ind w:left="25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documental. </w:t>
      </w:r>
    </w:p>
    <w:p w14:paraId="6BE8F96D" w14:textId="77777777" w:rsidR="00B852C9" w:rsidRDefault="00000000">
      <w:pPr>
        <w:widowControl w:val="0"/>
        <w:pBdr>
          <w:top w:val="nil"/>
          <w:left w:val="nil"/>
          <w:bottom w:val="nil"/>
          <w:right w:val="nil"/>
          <w:between w:val="nil"/>
        </w:pBdr>
        <w:spacing w:line="221" w:lineRule="auto"/>
        <w:ind w:left="3013" w:right="1362" w:hanging="6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6.3.6.1. Os candidatos que se autodeclararem indígenas deverão  apresentar dos seguintes documentos: </w:t>
      </w:r>
    </w:p>
    <w:p w14:paraId="63B5B179" w14:textId="77777777" w:rsidR="00B852C9" w:rsidRDefault="00000000">
      <w:pPr>
        <w:widowControl w:val="0"/>
        <w:pBdr>
          <w:top w:val="nil"/>
          <w:left w:val="nil"/>
          <w:bottom w:val="nil"/>
          <w:right w:val="nil"/>
          <w:between w:val="nil"/>
        </w:pBdr>
        <w:spacing w:before="21" w:line="229" w:lineRule="auto"/>
        <w:ind w:left="2554" w:right="1344" w:hanging="280"/>
        <w:rPr>
          <w:rFonts w:ascii="Times New Roman" w:eastAsia="Times New Roman" w:hAnsi="Times New Roman" w:cs="Times New Roman"/>
          <w:color w:val="000000"/>
          <w:sz w:val="24"/>
          <w:szCs w:val="24"/>
        </w:rPr>
      </w:pPr>
      <w:r>
        <w:rPr>
          <w:rFonts w:ascii="Times New Roman" w:eastAsia="Times New Roman" w:hAnsi="Times New Roman" w:cs="Times New Roman"/>
          <w:color w:val="434343"/>
          <w:sz w:val="24"/>
          <w:szCs w:val="24"/>
        </w:rPr>
        <w:t xml:space="preserve">I. </w:t>
      </w:r>
      <w:r>
        <w:rPr>
          <w:rFonts w:ascii="Times New Roman" w:eastAsia="Times New Roman" w:hAnsi="Times New Roman" w:cs="Times New Roman"/>
          <w:color w:val="000000"/>
          <w:sz w:val="24"/>
          <w:szCs w:val="24"/>
        </w:rPr>
        <w:t xml:space="preserve">Termo de Autodeclaração de Identidade Indígena (TADII) devidamente  preenchido, assinado e com foto anexada </w:t>
      </w:r>
      <w:r>
        <w:rPr>
          <w:rFonts w:ascii="Times New Roman" w:eastAsia="Times New Roman" w:hAnsi="Times New Roman" w:cs="Times New Roman"/>
          <w:b/>
          <w:color w:val="000000"/>
          <w:sz w:val="24"/>
          <w:szCs w:val="24"/>
        </w:rPr>
        <w:t>(Anexo A)</w:t>
      </w:r>
      <w:r>
        <w:rPr>
          <w:rFonts w:ascii="Times New Roman" w:eastAsia="Times New Roman" w:hAnsi="Times New Roman" w:cs="Times New Roman"/>
          <w:color w:val="000000"/>
          <w:sz w:val="24"/>
          <w:szCs w:val="24"/>
        </w:rPr>
        <w:t xml:space="preserve">; </w:t>
      </w:r>
    </w:p>
    <w:p w14:paraId="4C6657EE" w14:textId="77777777" w:rsidR="00B852C9" w:rsidRDefault="00000000">
      <w:pPr>
        <w:widowControl w:val="0"/>
        <w:pBdr>
          <w:top w:val="nil"/>
          <w:left w:val="nil"/>
          <w:bottom w:val="nil"/>
          <w:right w:val="nil"/>
          <w:between w:val="nil"/>
        </w:pBdr>
        <w:spacing w:before="6" w:line="229" w:lineRule="auto"/>
        <w:ind w:left="2554" w:right="1331" w:hanging="3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434343"/>
          <w:sz w:val="24"/>
          <w:szCs w:val="24"/>
        </w:rPr>
        <w:t xml:space="preserve">II. </w:t>
      </w:r>
      <w:r>
        <w:rPr>
          <w:rFonts w:ascii="Times New Roman" w:eastAsia="Times New Roman" w:hAnsi="Times New Roman" w:cs="Times New Roman"/>
          <w:color w:val="000000"/>
          <w:sz w:val="24"/>
          <w:szCs w:val="24"/>
        </w:rPr>
        <w:t xml:space="preserve">3 (três) declarações distintas, assinadas, cada uma, por uma liderança  reconhecida, de sua comunidade sobre a sua condição de pertencimento  étnico (ou uma declaração única com assinatura das três lideranças). </w:t>
      </w:r>
    </w:p>
    <w:p w14:paraId="0D4831A9" w14:textId="77777777" w:rsidR="00B852C9" w:rsidRDefault="00000000">
      <w:pPr>
        <w:widowControl w:val="0"/>
        <w:pBdr>
          <w:top w:val="nil"/>
          <w:left w:val="nil"/>
          <w:bottom w:val="nil"/>
          <w:right w:val="nil"/>
          <w:between w:val="nil"/>
        </w:pBdr>
        <w:spacing w:before="277" w:line="230" w:lineRule="auto"/>
        <w:ind w:left="2506" w:right="1334" w:hanging="4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6.3.7. Conforme art. 16 da Resolução CONSUNI 033/2018, a aferição dos/as  candidatos/as quilombolas será feita com base na autodeclaração e análise  documental. </w:t>
      </w:r>
    </w:p>
    <w:p w14:paraId="25A5DEF6" w14:textId="77777777" w:rsidR="00B852C9" w:rsidRDefault="00000000">
      <w:pPr>
        <w:widowControl w:val="0"/>
        <w:pBdr>
          <w:top w:val="nil"/>
          <w:left w:val="nil"/>
          <w:bottom w:val="nil"/>
          <w:right w:val="nil"/>
          <w:between w:val="nil"/>
        </w:pBdr>
        <w:spacing w:before="5" w:line="228" w:lineRule="auto"/>
        <w:ind w:left="3013" w:right="1351" w:hanging="6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6.3.7.1. Os candidatos que se autodeclararem quilombolas deverão  apresentar dos seguintes documentos: </w:t>
      </w:r>
    </w:p>
    <w:p w14:paraId="6767508B" w14:textId="77777777" w:rsidR="00B852C9" w:rsidRDefault="00000000">
      <w:pPr>
        <w:widowControl w:val="0"/>
        <w:pBdr>
          <w:top w:val="nil"/>
          <w:left w:val="nil"/>
          <w:bottom w:val="nil"/>
          <w:right w:val="nil"/>
          <w:between w:val="nil"/>
        </w:pBdr>
        <w:spacing w:before="9" w:line="229" w:lineRule="auto"/>
        <w:ind w:left="2201" w:right="1327" w:firstLine="76"/>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I. </w:t>
      </w:r>
      <w:r>
        <w:rPr>
          <w:rFonts w:ascii="Times New Roman" w:eastAsia="Times New Roman" w:hAnsi="Times New Roman" w:cs="Times New Roman"/>
          <w:color w:val="434343"/>
          <w:sz w:val="24"/>
          <w:szCs w:val="24"/>
        </w:rPr>
        <w:t>F</w:t>
      </w:r>
      <w:r>
        <w:rPr>
          <w:rFonts w:ascii="Times New Roman" w:eastAsia="Times New Roman" w:hAnsi="Times New Roman" w:cs="Times New Roman"/>
          <w:color w:val="000000"/>
          <w:sz w:val="24"/>
          <w:szCs w:val="24"/>
        </w:rPr>
        <w:t xml:space="preserve">ormulário Termo de Autodeclaração de Identidade Quilombola (TAIQ)  devidamente preenchido, assinado e com foto anexada </w:t>
      </w:r>
      <w:r>
        <w:rPr>
          <w:rFonts w:ascii="Times New Roman" w:eastAsia="Times New Roman" w:hAnsi="Times New Roman" w:cs="Times New Roman"/>
          <w:b/>
          <w:color w:val="000000"/>
          <w:sz w:val="24"/>
          <w:szCs w:val="24"/>
        </w:rPr>
        <w:t>(Anexo 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 xml:space="preserve">II. </w:t>
      </w:r>
      <w:r>
        <w:rPr>
          <w:rFonts w:ascii="Times New Roman" w:eastAsia="Times New Roman" w:hAnsi="Times New Roman" w:cs="Times New Roman"/>
          <w:color w:val="000000"/>
          <w:sz w:val="24"/>
          <w:szCs w:val="24"/>
        </w:rPr>
        <w:t xml:space="preserve">Declaração de sua respectiva comunidade que o/a candidato/a reside em  comunidade remanescente de quilombo, assinada por pelo menos 1 (uma)  liderança reconhecida pela comunidade </w:t>
      </w:r>
      <w:r>
        <w:rPr>
          <w:rFonts w:ascii="Times New Roman" w:eastAsia="Times New Roman" w:hAnsi="Times New Roman" w:cs="Times New Roman"/>
          <w:b/>
          <w:color w:val="000000"/>
          <w:sz w:val="24"/>
          <w:szCs w:val="24"/>
        </w:rPr>
        <w:t>(Anexo C)</w:t>
      </w:r>
      <w:r>
        <w:rPr>
          <w:rFonts w:ascii="Times New Roman" w:eastAsia="Times New Roman" w:hAnsi="Times New Roman" w:cs="Times New Roman"/>
          <w:color w:val="000000"/>
          <w:sz w:val="24"/>
          <w:szCs w:val="24"/>
        </w:rPr>
        <w:t xml:space="preserve">, ou comprovante de  residência de comunidade quilombola (Original e Cópia); </w:t>
      </w:r>
    </w:p>
    <w:p w14:paraId="0189C1C9" w14:textId="77777777" w:rsidR="00B852C9" w:rsidRDefault="00000000">
      <w:pPr>
        <w:widowControl w:val="0"/>
        <w:pBdr>
          <w:top w:val="nil"/>
          <w:left w:val="nil"/>
          <w:bottom w:val="nil"/>
          <w:right w:val="nil"/>
          <w:between w:val="nil"/>
        </w:pBdr>
        <w:spacing w:before="3" w:line="227" w:lineRule="auto"/>
        <w:ind w:left="2554" w:right="1340" w:hanging="424"/>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III. </w:t>
      </w:r>
      <w:r>
        <w:rPr>
          <w:rFonts w:ascii="Times New Roman" w:eastAsia="Times New Roman" w:hAnsi="Times New Roman" w:cs="Times New Roman"/>
          <w:color w:val="000000"/>
          <w:sz w:val="24"/>
          <w:szCs w:val="24"/>
        </w:rPr>
        <w:t xml:space="preserve">Ata ou outro documento comprobatório da condição de liderança, com  reconhecimento de firma em cartório. </w:t>
      </w:r>
    </w:p>
    <w:p w14:paraId="1CDBF4F8" w14:textId="77777777" w:rsidR="00B852C9" w:rsidRDefault="00000000">
      <w:pPr>
        <w:widowControl w:val="0"/>
        <w:pBdr>
          <w:top w:val="nil"/>
          <w:left w:val="nil"/>
          <w:bottom w:val="nil"/>
          <w:right w:val="nil"/>
          <w:between w:val="nil"/>
        </w:pBdr>
        <w:spacing w:before="276" w:line="230" w:lineRule="auto"/>
        <w:ind w:left="2503" w:right="1344" w:hanging="4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6.3.8. Os/As candidatos/as que se autodeclararem Pessoa Trans (transgênero,  transsexual e travesti) deverão preencher formulário de autodeclaração de  Pessoa Trans devidamente preenchido, assinado e com anexação de foto  (TAPT) </w:t>
      </w:r>
      <w:r>
        <w:rPr>
          <w:rFonts w:ascii="Times New Roman" w:eastAsia="Times New Roman" w:hAnsi="Times New Roman" w:cs="Times New Roman"/>
          <w:b/>
          <w:color w:val="000000"/>
          <w:sz w:val="24"/>
          <w:szCs w:val="24"/>
        </w:rPr>
        <w:t xml:space="preserve">(Anexo D) </w:t>
      </w:r>
      <w:r>
        <w:rPr>
          <w:rFonts w:ascii="Times New Roman" w:eastAsia="Times New Roman" w:hAnsi="Times New Roman" w:cs="Times New Roman"/>
          <w:color w:val="000000"/>
          <w:sz w:val="24"/>
          <w:szCs w:val="24"/>
        </w:rPr>
        <w:t xml:space="preserve">no ato da inscrição. </w:t>
      </w:r>
    </w:p>
    <w:p w14:paraId="3D51835F" w14:textId="77777777" w:rsidR="00B852C9" w:rsidRDefault="00000000">
      <w:pPr>
        <w:widowControl w:val="0"/>
        <w:pBdr>
          <w:top w:val="nil"/>
          <w:left w:val="nil"/>
          <w:bottom w:val="nil"/>
          <w:right w:val="nil"/>
          <w:between w:val="nil"/>
        </w:pBdr>
        <w:spacing w:before="279" w:line="229" w:lineRule="auto"/>
        <w:ind w:left="2503" w:right="1328" w:hanging="4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6.3.9. A avaliação de candidatos/as que se autodeclararem Pessoa com  Deficiência será realizada pela Comissão de Aferição de Pessoa com  Deficiência (CAPED) (Acadêmica), baseada na Lei 13.146/2015, Decreto  5.296/2004 e Decreto 3.298/99. A CAPED fará análise e verificação do  Laudo Médico assinado por médico/a especialista na área da deficiência  alegada pelo/a candidato/a atestando a espécie e o grau ou nível de  deficiência. Ocorrerá a pré análise com os documentos na etapa de seleção e uma análise final, no período posterior a pré-matrícula mediante  convocação para entrevista, no formato remoto. </w:t>
      </w:r>
    </w:p>
    <w:p w14:paraId="7B29981B" w14:textId="77777777" w:rsidR="00B852C9" w:rsidRDefault="00000000">
      <w:pPr>
        <w:widowControl w:val="0"/>
        <w:pBdr>
          <w:top w:val="nil"/>
          <w:left w:val="nil"/>
          <w:bottom w:val="nil"/>
          <w:right w:val="nil"/>
          <w:between w:val="nil"/>
        </w:pBdr>
        <w:spacing w:before="277" w:line="231" w:lineRule="auto"/>
        <w:ind w:left="3011" w:right="1541" w:hanging="6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6.3.9.1. O/A candidato/a que se indicar ser Pessoa com Deficiência  deverá apresentar à CAPED: </w:t>
      </w:r>
    </w:p>
    <w:p w14:paraId="05BD3BFF" w14:textId="77777777" w:rsidR="00B852C9" w:rsidRDefault="00000000">
      <w:pPr>
        <w:widowControl w:val="0"/>
        <w:pBdr>
          <w:top w:val="nil"/>
          <w:left w:val="nil"/>
          <w:bottom w:val="nil"/>
          <w:right w:val="nil"/>
          <w:between w:val="nil"/>
        </w:pBdr>
        <w:spacing w:before="6" w:line="240" w:lineRule="auto"/>
        <w:ind w:right="255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Formulário de Identificação da Pessoa com Deficiência  </w:t>
      </w:r>
    </w:p>
    <w:p w14:paraId="47B36699" w14:textId="77777777" w:rsidR="00B852C9" w:rsidRDefault="00000000">
      <w:pPr>
        <w:widowControl w:val="0"/>
        <w:pBdr>
          <w:top w:val="nil"/>
          <w:left w:val="nil"/>
          <w:bottom w:val="nil"/>
          <w:right w:val="nil"/>
          <w:between w:val="nil"/>
        </w:pBdr>
        <w:spacing w:line="231" w:lineRule="auto"/>
        <w:ind w:left="2878" w:right="1555" w:firstLine="389"/>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devidamente preenchido, assinado e com foto anexada </w:t>
      </w:r>
      <w:r>
        <w:rPr>
          <w:rFonts w:ascii="Times New Roman" w:eastAsia="Times New Roman" w:hAnsi="Times New Roman" w:cs="Times New Roman"/>
          <w:b/>
          <w:color w:val="000000"/>
          <w:sz w:val="24"/>
          <w:szCs w:val="24"/>
        </w:rPr>
        <w:t xml:space="preserve">(Anexo E); </w:t>
      </w:r>
      <w:r>
        <w:rPr>
          <w:rFonts w:ascii="Times New Roman" w:eastAsia="Times New Roman" w:hAnsi="Times New Roman" w:cs="Times New Roman"/>
          <w:color w:val="000000"/>
          <w:sz w:val="24"/>
          <w:szCs w:val="24"/>
        </w:rPr>
        <w:t xml:space="preserve">II. Relatório Descritivo de Funcionalidade </w:t>
      </w:r>
      <w:r>
        <w:rPr>
          <w:rFonts w:ascii="Times New Roman" w:eastAsia="Times New Roman" w:hAnsi="Times New Roman" w:cs="Times New Roman"/>
          <w:b/>
          <w:color w:val="000000"/>
          <w:sz w:val="24"/>
          <w:szCs w:val="24"/>
        </w:rPr>
        <w:t xml:space="preserve">(Anexo F); </w:t>
      </w:r>
    </w:p>
    <w:p w14:paraId="4873E7EE" w14:textId="77777777" w:rsidR="00B852C9" w:rsidRDefault="00000000">
      <w:pPr>
        <w:widowControl w:val="0"/>
        <w:pBdr>
          <w:top w:val="nil"/>
          <w:left w:val="nil"/>
          <w:bottom w:val="nil"/>
          <w:right w:val="nil"/>
          <w:between w:val="nil"/>
        </w:pBdr>
        <w:spacing w:before="28" w:line="240" w:lineRule="auto"/>
        <w:ind w:left="28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III. Laudo Médico emitido nos últimos 12 (doze) meses: </w:t>
      </w:r>
    </w:p>
    <w:p w14:paraId="219561F7" w14:textId="77777777" w:rsidR="00B852C9" w:rsidRDefault="00000000">
      <w:pPr>
        <w:widowControl w:val="0"/>
        <w:pBdr>
          <w:top w:val="nil"/>
          <w:left w:val="nil"/>
          <w:bottom w:val="nil"/>
          <w:right w:val="nil"/>
          <w:between w:val="nil"/>
        </w:pBdr>
        <w:spacing w:before="300" w:line="229" w:lineRule="auto"/>
        <w:ind w:left="2556" w:right="1331" w:firstLine="5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a) </w:t>
      </w:r>
      <w:r>
        <w:rPr>
          <w:rFonts w:ascii="Times New Roman" w:eastAsia="Times New Roman" w:hAnsi="Times New Roman" w:cs="Times New Roman"/>
          <w:color w:val="000000"/>
          <w:sz w:val="24"/>
          <w:szCs w:val="24"/>
        </w:rPr>
        <w:t>Nos casos em que a deficiência aparente irreversibilidade, o prazo  de validade de laudo não será exigido, desde que o apresentado ateste a  espécie, o grau ou o nível de deficiência com expressa referência ao  Código correspondente da Classificação Estatística Internacional de  Doenças e Problemas Relacionados à Saúde (CID em vigor);</w:t>
      </w:r>
    </w:p>
    <w:p w14:paraId="7ADC05A9" w14:textId="77777777" w:rsidR="00B852C9" w:rsidRDefault="00000000">
      <w:pPr>
        <w:widowControl w:val="0"/>
        <w:pBdr>
          <w:top w:val="nil"/>
          <w:left w:val="nil"/>
          <w:bottom w:val="nil"/>
          <w:right w:val="nil"/>
          <w:between w:val="nil"/>
        </w:pBdr>
        <w:spacing w:line="229" w:lineRule="auto"/>
        <w:ind w:left="2554" w:right="133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O Laudo médico deverá conter o código correspondente da  Classificação Internacional de Doença (CID), o nome legível e número do  registro no Conselho Regional de Medicina (CRM) do/a médico/a que  forneceu o laudo, além de fornecer detalhes sobre as limitações funcionais  do(a) candidato(a) na prática; </w:t>
      </w:r>
    </w:p>
    <w:p w14:paraId="65D228CA" w14:textId="77777777" w:rsidR="00B852C9" w:rsidRDefault="00000000">
      <w:pPr>
        <w:widowControl w:val="0"/>
        <w:pBdr>
          <w:top w:val="nil"/>
          <w:left w:val="nil"/>
          <w:bottom w:val="nil"/>
          <w:right w:val="nil"/>
          <w:between w:val="nil"/>
        </w:pBdr>
        <w:spacing w:before="8" w:line="229" w:lineRule="auto"/>
        <w:ind w:left="2559" w:right="127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O/A candidato/a com deficiência auditiva, além do referido laudo,  deverá apresentar exame de audiometria, no qual conste o nome legível,  assinatura e número do Conselho de Classe do/a profissional que realizou o exame; </w:t>
      </w:r>
    </w:p>
    <w:p w14:paraId="4A73CC16" w14:textId="77777777" w:rsidR="00B852C9" w:rsidRDefault="00000000">
      <w:pPr>
        <w:widowControl w:val="0"/>
        <w:pBdr>
          <w:top w:val="nil"/>
          <w:left w:val="nil"/>
          <w:bottom w:val="nil"/>
          <w:right w:val="nil"/>
          <w:between w:val="nil"/>
        </w:pBdr>
        <w:spacing w:before="6" w:line="229" w:lineRule="auto"/>
        <w:ind w:left="2559" w:right="132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O/A candidato/a com deficiência visual, além do referido laudo,  deverá apresentar exame de acuidade visual no qual conste o nome legível,  assinatura e número do Conselho de Classe do/a profissional que realizou o exame; </w:t>
      </w:r>
    </w:p>
    <w:p w14:paraId="576947C0" w14:textId="77777777" w:rsidR="00B852C9" w:rsidRDefault="00000000">
      <w:pPr>
        <w:widowControl w:val="0"/>
        <w:pBdr>
          <w:top w:val="nil"/>
          <w:left w:val="nil"/>
          <w:bottom w:val="nil"/>
          <w:right w:val="nil"/>
          <w:between w:val="nil"/>
        </w:pBdr>
        <w:spacing w:before="6" w:line="221" w:lineRule="auto"/>
        <w:ind w:left="2561" w:right="1345" w:firstLine="5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Para candidatos/as com deficiência intelectual, somente será  aceito laudo emitido por médico/a psiquiatra ou neurologista. </w:t>
      </w:r>
    </w:p>
    <w:p w14:paraId="7CF26FD5" w14:textId="77777777" w:rsidR="00B852C9" w:rsidRDefault="00000000">
      <w:pPr>
        <w:widowControl w:val="0"/>
        <w:pBdr>
          <w:top w:val="nil"/>
          <w:left w:val="nil"/>
          <w:bottom w:val="nil"/>
          <w:right w:val="nil"/>
          <w:between w:val="nil"/>
        </w:pBdr>
        <w:spacing w:before="311" w:line="240" w:lineRule="auto"/>
        <w:ind w:right="3765"/>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7. DAS INSCRIÇÕES </w:t>
      </w:r>
    </w:p>
    <w:p w14:paraId="7BB92B79" w14:textId="77777777" w:rsidR="00B852C9" w:rsidRDefault="00000000">
      <w:pPr>
        <w:widowControl w:val="0"/>
        <w:pBdr>
          <w:top w:val="nil"/>
          <w:left w:val="nil"/>
          <w:bottom w:val="nil"/>
          <w:right w:val="nil"/>
          <w:between w:val="nil"/>
        </w:pBdr>
        <w:spacing w:before="17" w:line="229" w:lineRule="auto"/>
        <w:ind w:left="2070" w:right="1338" w:hanging="4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7.1. As inscrições serão realizadas somente via internet e estarão disponíveis em link próprio no sítio do PPGPOSTERR disponível no endereço  https://www.ufrb.edu.br/ppgpst/processos-seletivos. </w:t>
      </w:r>
    </w:p>
    <w:p w14:paraId="09C5ACC8" w14:textId="77777777" w:rsidR="00B852C9" w:rsidRDefault="00000000">
      <w:pPr>
        <w:widowControl w:val="0"/>
        <w:pBdr>
          <w:top w:val="nil"/>
          <w:left w:val="nil"/>
          <w:bottom w:val="nil"/>
          <w:right w:val="nil"/>
          <w:between w:val="nil"/>
        </w:pBdr>
        <w:spacing w:before="282" w:line="229" w:lineRule="auto"/>
        <w:ind w:left="2071" w:right="1328" w:hanging="4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 O/A candidato/a deverá acessar o Sistema Integrado de Gestão de Atividades  Acadêmicas – SIGAA/ Processos Seletivos [</w:t>
      </w:r>
      <w:r>
        <w:rPr>
          <w:rFonts w:ascii="Times New Roman" w:eastAsia="Times New Roman" w:hAnsi="Times New Roman" w:cs="Times New Roman"/>
          <w:i/>
          <w:color w:val="000000"/>
          <w:sz w:val="24"/>
          <w:szCs w:val="24"/>
        </w:rPr>
        <w:t xml:space="preserve">Stricto Sensu] </w:t>
      </w:r>
      <w:r>
        <w:rPr>
          <w:rFonts w:ascii="Times New Roman" w:eastAsia="Times New Roman" w:hAnsi="Times New Roman" w:cs="Times New Roman"/>
          <w:color w:val="000000"/>
          <w:sz w:val="24"/>
          <w:szCs w:val="24"/>
        </w:rPr>
        <w:t xml:space="preserve">e selecionar o  Processo Seletivo Aluno/a Regular 2026.1 – Edital 03/2025, conforme  indicado no </w:t>
      </w:r>
      <w:r>
        <w:rPr>
          <w:rFonts w:ascii="Times New Roman" w:eastAsia="Times New Roman" w:hAnsi="Times New Roman" w:cs="Times New Roman"/>
          <w:b/>
          <w:color w:val="000000"/>
          <w:sz w:val="24"/>
          <w:szCs w:val="24"/>
        </w:rPr>
        <w:t>Manual do/a candidato/a</w:t>
      </w:r>
      <w:r>
        <w:rPr>
          <w:rFonts w:ascii="Times New Roman" w:eastAsia="Times New Roman" w:hAnsi="Times New Roman" w:cs="Times New Roman"/>
          <w:color w:val="000000"/>
          <w:sz w:val="24"/>
          <w:szCs w:val="24"/>
        </w:rPr>
        <w:t xml:space="preserve">, disponível no site do programa, a fim </w:t>
      </w:r>
    </w:p>
    <w:p w14:paraId="7F8236D0" w14:textId="77777777" w:rsidR="00B852C9" w:rsidRDefault="00000000">
      <w:pPr>
        <w:widowControl w:val="0"/>
        <w:pBdr>
          <w:top w:val="nil"/>
          <w:left w:val="nil"/>
          <w:bottom w:val="nil"/>
          <w:right w:val="nil"/>
          <w:between w:val="nil"/>
        </w:pBdr>
        <w:spacing w:before="6" w:line="240" w:lineRule="auto"/>
        <w:ind w:left="20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preencher o formul</w:t>
      </w:r>
      <w:r>
        <w:rPr>
          <w:rFonts w:ascii="Times New Roman" w:eastAsia="Times New Roman" w:hAnsi="Times New Roman" w:cs="Times New Roman"/>
          <w:color w:val="000000"/>
        </w:rPr>
        <w:t>ário eletrônico e anexar os documentos solicitados</w:t>
      </w:r>
      <w:r>
        <w:rPr>
          <w:rFonts w:ascii="Times New Roman" w:eastAsia="Times New Roman" w:hAnsi="Times New Roman" w:cs="Times New Roman"/>
          <w:color w:val="000000"/>
          <w:sz w:val="24"/>
          <w:szCs w:val="24"/>
        </w:rPr>
        <w:t xml:space="preserve">. </w:t>
      </w:r>
    </w:p>
    <w:p w14:paraId="417DD8AD" w14:textId="77777777" w:rsidR="00B852C9" w:rsidRDefault="00000000">
      <w:pPr>
        <w:widowControl w:val="0"/>
        <w:pBdr>
          <w:top w:val="nil"/>
          <w:left w:val="nil"/>
          <w:bottom w:val="nil"/>
          <w:right w:val="nil"/>
          <w:between w:val="nil"/>
        </w:pBdr>
        <w:spacing w:before="267" w:line="231" w:lineRule="auto"/>
        <w:ind w:left="2074" w:right="1343" w:hanging="4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7.3. Os dados solicitados no formulário eletrônico devem ser informados pelo/a  candidato/a, que se responsabilizará pela exatidão dos mesmos. </w:t>
      </w:r>
    </w:p>
    <w:p w14:paraId="13EE3C4B" w14:textId="77777777" w:rsidR="00B852C9" w:rsidRDefault="00000000">
      <w:pPr>
        <w:widowControl w:val="0"/>
        <w:pBdr>
          <w:top w:val="nil"/>
          <w:left w:val="nil"/>
          <w:bottom w:val="nil"/>
          <w:right w:val="nil"/>
          <w:between w:val="nil"/>
        </w:pBdr>
        <w:spacing w:before="280" w:line="229" w:lineRule="auto"/>
        <w:ind w:left="2072" w:right="1318" w:hanging="431"/>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7.4. No ato da inscrição, o/a candidato/a deverá submeter </w:t>
      </w:r>
      <w:r>
        <w:rPr>
          <w:rFonts w:ascii="Times New Roman" w:eastAsia="Times New Roman" w:hAnsi="Times New Roman" w:cs="Times New Roman"/>
          <w:color w:val="000000"/>
        </w:rPr>
        <w:t xml:space="preserve">os </w:t>
      </w:r>
      <w:r>
        <w:rPr>
          <w:rFonts w:ascii="Times New Roman" w:eastAsia="Times New Roman" w:hAnsi="Times New Roman" w:cs="Times New Roman"/>
          <w:color w:val="000000"/>
          <w:sz w:val="24"/>
          <w:szCs w:val="24"/>
        </w:rPr>
        <w:t xml:space="preserve">documentos SALVOS  no </w:t>
      </w:r>
      <w:r>
        <w:rPr>
          <w:rFonts w:ascii="Times New Roman" w:eastAsia="Times New Roman" w:hAnsi="Times New Roman" w:cs="Times New Roman"/>
          <w:b/>
          <w:color w:val="000000"/>
          <w:sz w:val="24"/>
          <w:szCs w:val="24"/>
        </w:rPr>
        <w:t>formato .pdf, limite de 20 MB</w:t>
      </w:r>
      <w:r>
        <w:rPr>
          <w:rFonts w:ascii="Times New Roman" w:eastAsia="Times New Roman" w:hAnsi="Times New Roman" w:cs="Times New Roman"/>
          <w:color w:val="000000"/>
          <w:sz w:val="24"/>
          <w:szCs w:val="24"/>
        </w:rPr>
        <w:t>, nomeando os arquivos com as iniciais do  seu nome, seguido da indicação do conteúdo, conforme exemplo</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szCs w:val="24"/>
        </w:rPr>
        <w:t xml:space="preserve">Lattes do/a  candidato/a </w:t>
      </w:r>
      <w:r>
        <w:rPr>
          <w:rFonts w:ascii="Times New Roman" w:eastAsia="Times New Roman" w:hAnsi="Times New Roman" w:cs="Times New Roman"/>
          <w:color w:val="000000"/>
        </w:rPr>
        <w:t>Maria de Sousa</w:t>
      </w:r>
      <w:r>
        <w:rPr>
          <w:rFonts w:ascii="Times New Roman" w:eastAsia="Times New Roman" w:hAnsi="Times New Roman" w:cs="Times New Roman"/>
          <w:color w:val="000000"/>
          <w:sz w:val="24"/>
          <w:szCs w:val="24"/>
        </w:rPr>
        <w:t xml:space="preserve">, nome do arquivo, </w:t>
      </w:r>
      <w:r>
        <w:rPr>
          <w:rFonts w:ascii="Times New Roman" w:eastAsia="Times New Roman" w:hAnsi="Times New Roman" w:cs="Times New Roman"/>
          <w:color w:val="000000"/>
        </w:rPr>
        <w:t>MS</w:t>
      </w:r>
      <w:r>
        <w:rPr>
          <w:rFonts w:ascii="Times New Roman" w:eastAsia="Times New Roman" w:hAnsi="Times New Roman" w:cs="Times New Roman"/>
          <w:color w:val="000000"/>
          <w:sz w:val="24"/>
          <w:szCs w:val="24"/>
        </w:rPr>
        <w:t>Lattes</w:t>
      </w:r>
      <w:r>
        <w:rPr>
          <w:rFonts w:ascii="Times New Roman" w:eastAsia="Times New Roman" w:hAnsi="Times New Roman" w:cs="Times New Roman"/>
          <w:color w:val="000000"/>
        </w:rPr>
        <w:t xml:space="preserve">. Essa orientação não inclui  a nomeação do Projeto de Pesquisa que deve seguir a orientação das seções 7.6 e 7.6.1  abaixo. </w:t>
      </w:r>
    </w:p>
    <w:p w14:paraId="358BBBC0" w14:textId="77777777" w:rsidR="00B852C9" w:rsidRDefault="00000000">
      <w:pPr>
        <w:widowControl w:val="0"/>
        <w:pBdr>
          <w:top w:val="nil"/>
          <w:left w:val="nil"/>
          <w:bottom w:val="nil"/>
          <w:right w:val="nil"/>
          <w:between w:val="nil"/>
        </w:pBdr>
        <w:spacing w:before="281" w:line="240" w:lineRule="auto"/>
        <w:ind w:left="16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7.5. Os documentos a serem apresentados na inscrição serão os seguintes: </w:t>
      </w:r>
    </w:p>
    <w:p w14:paraId="4CAE788F" w14:textId="77777777" w:rsidR="00B852C9" w:rsidRDefault="00000000">
      <w:pPr>
        <w:widowControl w:val="0"/>
        <w:pBdr>
          <w:top w:val="nil"/>
          <w:left w:val="nil"/>
          <w:bottom w:val="nil"/>
          <w:right w:val="nil"/>
          <w:between w:val="nil"/>
        </w:pBdr>
        <w:spacing w:before="271" w:line="263" w:lineRule="auto"/>
        <w:ind w:left="2559" w:right="1806" w:hanging="1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7.5.1. Currículo Lattes atualizado </w:t>
      </w:r>
      <w:r>
        <w:rPr>
          <w:rFonts w:ascii="Times New Roman" w:eastAsia="Times New Roman" w:hAnsi="Times New Roman" w:cs="Times New Roman"/>
          <w:color w:val="000000"/>
        </w:rPr>
        <w:t xml:space="preserve">a partir de 01/07/2025 - </w:t>
      </w:r>
      <w:r>
        <w:rPr>
          <w:rFonts w:ascii="Times New Roman" w:eastAsia="Times New Roman" w:hAnsi="Times New Roman" w:cs="Times New Roman"/>
          <w:color w:val="000000"/>
          <w:sz w:val="24"/>
          <w:szCs w:val="24"/>
        </w:rPr>
        <w:t xml:space="preserve">cópia digital do </w:t>
      </w:r>
      <w:r>
        <w:rPr>
          <w:rFonts w:ascii="Times New Roman" w:eastAsia="Times New Roman" w:hAnsi="Times New Roman" w:cs="Times New Roman"/>
          <w:i/>
          <w:color w:val="000000"/>
          <w:sz w:val="24"/>
          <w:szCs w:val="24"/>
        </w:rPr>
        <w:t xml:space="preserve">Curriculum – </w:t>
      </w:r>
      <w:r>
        <w:rPr>
          <w:rFonts w:ascii="Times New Roman" w:eastAsia="Times New Roman" w:hAnsi="Times New Roman" w:cs="Times New Roman"/>
          <w:color w:val="000000"/>
          <w:sz w:val="24"/>
          <w:szCs w:val="24"/>
        </w:rPr>
        <w:t xml:space="preserve">modelo Plataforma Lattes, em </w:t>
      </w:r>
      <w:r>
        <w:rPr>
          <w:rFonts w:ascii="Times New Roman" w:eastAsia="Times New Roman" w:hAnsi="Times New Roman" w:cs="Times New Roman"/>
          <w:b/>
          <w:color w:val="000000"/>
          <w:sz w:val="24"/>
          <w:szCs w:val="24"/>
        </w:rPr>
        <w:t>formato .pdf</w:t>
      </w:r>
      <w:r>
        <w:rPr>
          <w:rFonts w:ascii="Times New Roman" w:eastAsia="Times New Roman" w:hAnsi="Times New Roman" w:cs="Times New Roman"/>
          <w:color w:val="000000"/>
          <w:sz w:val="24"/>
          <w:szCs w:val="24"/>
        </w:rPr>
        <w:t xml:space="preserve">; </w:t>
      </w:r>
    </w:p>
    <w:p w14:paraId="5C53EE8C" w14:textId="77777777" w:rsidR="00B852C9" w:rsidRDefault="00000000">
      <w:pPr>
        <w:widowControl w:val="0"/>
        <w:pBdr>
          <w:top w:val="nil"/>
          <w:left w:val="nil"/>
          <w:bottom w:val="nil"/>
          <w:right w:val="nil"/>
          <w:between w:val="nil"/>
        </w:pBdr>
        <w:spacing w:before="276" w:line="229" w:lineRule="auto"/>
        <w:ind w:left="2506" w:right="1332" w:hanging="5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7.5.2. Arquivo digital </w:t>
      </w:r>
      <w:r>
        <w:rPr>
          <w:rFonts w:ascii="Times New Roman" w:eastAsia="Times New Roman" w:hAnsi="Times New Roman" w:cs="Times New Roman"/>
          <w:b/>
          <w:color w:val="000000"/>
          <w:sz w:val="24"/>
          <w:szCs w:val="24"/>
        </w:rPr>
        <w:t xml:space="preserve">único, em formato .pdf </w:t>
      </w:r>
      <w:r>
        <w:rPr>
          <w:rFonts w:ascii="Times New Roman" w:eastAsia="Times New Roman" w:hAnsi="Times New Roman" w:cs="Times New Roman"/>
          <w:color w:val="000000"/>
          <w:sz w:val="24"/>
          <w:szCs w:val="24"/>
        </w:rPr>
        <w:t xml:space="preserve">contendo documentação  comprobatória dos itens do Currículo Lattes, sequenciados na mesma  ordem deste. Caso o arquivo ultrapasse o limite de 20 MB, o mesmo deve  ser dividido e o arquivo complementar deve ser nomeado e anexado,  conforme indicação do questionário no sistema. </w:t>
      </w:r>
    </w:p>
    <w:p w14:paraId="1AF36094" w14:textId="77777777" w:rsidR="00B852C9" w:rsidRDefault="00000000">
      <w:pPr>
        <w:widowControl w:val="0"/>
        <w:pBdr>
          <w:top w:val="nil"/>
          <w:left w:val="nil"/>
          <w:bottom w:val="nil"/>
          <w:right w:val="nil"/>
          <w:between w:val="nil"/>
        </w:pBdr>
        <w:spacing w:before="8" w:line="231" w:lineRule="auto"/>
        <w:ind w:left="2001" w:right="13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7.5.3. Barema de Avaliação do Currículo Lattes, conforme modelo 2025  apresentado no sítio do Programa (http://www.ufrb.edu.br/ppgpst), devidamente preenchido pelo/a candidato/a. A Comissão do Processo</w:t>
      </w:r>
    </w:p>
    <w:p w14:paraId="05CCE0F1" w14:textId="77777777" w:rsidR="00B852C9" w:rsidRDefault="00000000">
      <w:pPr>
        <w:widowControl w:val="0"/>
        <w:pBdr>
          <w:top w:val="nil"/>
          <w:left w:val="nil"/>
          <w:bottom w:val="nil"/>
          <w:right w:val="nil"/>
          <w:between w:val="nil"/>
        </w:pBdr>
        <w:spacing w:line="240" w:lineRule="auto"/>
        <w:ind w:left="25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Seletivo avaliará a pontuação indicada pelo/a candidato/a. </w:t>
      </w:r>
    </w:p>
    <w:p w14:paraId="1FDE227E" w14:textId="77777777" w:rsidR="00B852C9" w:rsidRDefault="00000000">
      <w:pPr>
        <w:widowControl w:val="0"/>
        <w:pBdr>
          <w:top w:val="nil"/>
          <w:left w:val="nil"/>
          <w:bottom w:val="nil"/>
          <w:right w:val="nil"/>
          <w:between w:val="nil"/>
        </w:pBdr>
        <w:spacing w:line="240" w:lineRule="auto"/>
        <w:ind w:right="138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7.5.4. Arquivo digital </w:t>
      </w:r>
      <w:r>
        <w:rPr>
          <w:rFonts w:ascii="Times New Roman" w:eastAsia="Times New Roman" w:hAnsi="Times New Roman" w:cs="Times New Roman"/>
          <w:b/>
          <w:color w:val="000000"/>
          <w:sz w:val="24"/>
          <w:szCs w:val="24"/>
        </w:rPr>
        <w:t xml:space="preserve">único, </w:t>
      </w:r>
      <w:r>
        <w:rPr>
          <w:rFonts w:ascii="Times New Roman" w:eastAsia="Times New Roman" w:hAnsi="Times New Roman" w:cs="Times New Roman"/>
          <w:color w:val="000000"/>
          <w:sz w:val="24"/>
          <w:szCs w:val="24"/>
        </w:rPr>
        <w:t xml:space="preserve">em </w:t>
      </w:r>
      <w:r>
        <w:rPr>
          <w:rFonts w:ascii="Times New Roman" w:eastAsia="Times New Roman" w:hAnsi="Times New Roman" w:cs="Times New Roman"/>
          <w:b/>
          <w:color w:val="000000"/>
          <w:sz w:val="24"/>
          <w:szCs w:val="24"/>
        </w:rPr>
        <w:t>formato .pdf</w:t>
      </w:r>
      <w:r>
        <w:rPr>
          <w:rFonts w:ascii="Times New Roman" w:eastAsia="Times New Roman" w:hAnsi="Times New Roman" w:cs="Times New Roman"/>
          <w:color w:val="000000"/>
          <w:sz w:val="24"/>
          <w:szCs w:val="24"/>
        </w:rPr>
        <w:t xml:space="preserve">, contendo cópia dos documentos: </w:t>
      </w:r>
    </w:p>
    <w:p w14:paraId="27DE044E" w14:textId="77777777" w:rsidR="00B852C9" w:rsidRDefault="00000000">
      <w:pPr>
        <w:widowControl w:val="0"/>
        <w:pBdr>
          <w:top w:val="nil"/>
          <w:left w:val="nil"/>
          <w:bottom w:val="nil"/>
          <w:right w:val="nil"/>
          <w:between w:val="nil"/>
        </w:pBdr>
        <w:spacing w:before="267" w:line="229" w:lineRule="auto"/>
        <w:ind w:left="3009" w:right="1321" w:hanging="6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7.5.4.1. Documento de Identidade nacionalmente válido com foto;  Cadastro de Pessoa Física (CPF) para brasileiros; passaporte para  estrangeiros; prova de quitação com o serviço militar, para brasileiros  com até 45 anos, conforme Art. 209 e 210 do Decreto 57.654/1966  (certificado de Alistamento Militar, nos limites da sua validade;  Certificado de Reservista; Certificado de Dispensa de Incorporação;  Certificado de Isenção; Certidão de Situação Militar) certidão de  quitação eleitoral do ano corrente obtida, exclusivamente, no sítio  www.tse.jus.br; </w:t>
      </w:r>
    </w:p>
    <w:p w14:paraId="0B57F796" w14:textId="77777777" w:rsidR="00B852C9" w:rsidRDefault="00000000">
      <w:pPr>
        <w:widowControl w:val="0"/>
        <w:pBdr>
          <w:top w:val="nil"/>
          <w:left w:val="nil"/>
          <w:bottom w:val="nil"/>
          <w:right w:val="nil"/>
          <w:between w:val="nil"/>
        </w:pBdr>
        <w:spacing w:before="287" w:line="229" w:lineRule="auto"/>
        <w:ind w:left="2502" w:right="1328" w:hanging="5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7.5.5. Arquivo digital </w:t>
      </w:r>
      <w:r>
        <w:rPr>
          <w:rFonts w:ascii="Times New Roman" w:eastAsia="Times New Roman" w:hAnsi="Times New Roman" w:cs="Times New Roman"/>
          <w:b/>
          <w:color w:val="000000"/>
          <w:sz w:val="24"/>
          <w:szCs w:val="24"/>
        </w:rPr>
        <w:t>único</w:t>
      </w:r>
      <w:r>
        <w:rPr>
          <w:rFonts w:ascii="Times New Roman" w:eastAsia="Times New Roman" w:hAnsi="Times New Roman" w:cs="Times New Roman"/>
          <w:color w:val="000000"/>
          <w:sz w:val="24"/>
          <w:szCs w:val="24"/>
        </w:rPr>
        <w:t xml:space="preserve">, em </w:t>
      </w:r>
      <w:r>
        <w:rPr>
          <w:rFonts w:ascii="Times New Roman" w:eastAsia="Times New Roman" w:hAnsi="Times New Roman" w:cs="Times New Roman"/>
          <w:b/>
          <w:color w:val="000000"/>
          <w:sz w:val="24"/>
          <w:szCs w:val="24"/>
        </w:rPr>
        <w:t xml:space="preserve">formato .pdf, </w:t>
      </w:r>
      <w:r>
        <w:rPr>
          <w:rFonts w:ascii="Times New Roman" w:eastAsia="Times New Roman" w:hAnsi="Times New Roman" w:cs="Times New Roman"/>
          <w:color w:val="000000"/>
          <w:sz w:val="24"/>
          <w:szCs w:val="24"/>
        </w:rPr>
        <w:t xml:space="preserve">do diploma de Graduação  (frente e verso) ou documentos que comprovem a conclusão do curso ou  declaração de provável formando/a até o final do segundo semestre de  2025. O/A candidato/a provável formando/a deve ter ciência de que, se  aceito(a) no processo seletivo, a data de colação de grau (dia/mês/ano)  constante no documento comprobatório da graduação deverá ser anterior ao  último dia de matrícula no Programa, conforme calendário acadêmico  estabelecido para o período, sem o qual não poderá efetuar a matrícula. </w:t>
      </w:r>
    </w:p>
    <w:p w14:paraId="48C1E166" w14:textId="77777777" w:rsidR="00B852C9" w:rsidRDefault="00000000">
      <w:pPr>
        <w:widowControl w:val="0"/>
        <w:pBdr>
          <w:top w:val="nil"/>
          <w:left w:val="nil"/>
          <w:bottom w:val="nil"/>
          <w:right w:val="nil"/>
          <w:between w:val="nil"/>
        </w:pBdr>
        <w:spacing w:before="279" w:line="227" w:lineRule="auto"/>
        <w:ind w:left="2507" w:right="1332" w:hanging="5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7.5.6. Arquivo digital </w:t>
      </w:r>
      <w:r>
        <w:rPr>
          <w:rFonts w:ascii="Times New Roman" w:eastAsia="Times New Roman" w:hAnsi="Times New Roman" w:cs="Times New Roman"/>
          <w:b/>
          <w:color w:val="000000"/>
          <w:sz w:val="24"/>
          <w:szCs w:val="24"/>
        </w:rPr>
        <w:t>único</w:t>
      </w:r>
      <w:r>
        <w:rPr>
          <w:rFonts w:ascii="Times New Roman" w:eastAsia="Times New Roman" w:hAnsi="Times New Roman" w:cs="Times New Roman"/>
          <w:color w:val="000000"/>
          <w:sz w:val="24"/>
          <w:szCs w:val="24"/>
        </w:rPr>
        <w:t xml:space="preserve">, em </w:t>
      </w:r>
      <w:r>
        <w:rPr>
          <w:rFonts w:ascii="Times New Roman" w:eastAsia="Times New Roman" w:hAnsi="Times New Roman" w:cs="Times New Roman"/>
          <w:b/>
          <w:color w:val="000000"/>
          <w:sz w:val="24"/>
          <w:szCs w:val="24"/>
        </w:rPr>
        <w:t xml:space="preserve">formato .pdf, </w:t>
      </w:r>
      <w:r>
        <w:rPr>
          <w:rFonts w:ascii="Times New Roman" w:eastAsia="Times New Roman" w:hAnsi="Times New Roman" w:cs="Times New Roman"/>
          <w:color w:val="000000"/>
          <w:sz w:val="24"/>
          <w:szCs w:val="24"/>
        </w:rPr>
        <w:t xml:space="preserve">do Histórico escolar de  Graduação assinado ou com validação eletrônica; </w:t>
      </w:r>
    </w:p>
    <w:p w14:paraId="50F0F0D4" w14:textId="77777777" w:rsidR="00B852C9" w:rsidRDefault="00000000">
      <w:pPr>
        <w:widowControl w:val="0"/>
        <w:pBdr>
          <w:top w:val="nil"/>
          <w:left w:val="nil"/>
          <w:bottom w:val="nil"/>
          <w:right w:val="nil"/>
          <w:between w:val="nil"/>
        </w:pBdr>
        <w:spacing w:before="298" w:line="229" w:lineRule="auto"/>
        <w:ind w:left="2556" w:right="1320" w:hanging="718"/>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7.5.7. </w:t>
      </w:r>
      <w:r>
        <w:rPr>
          <w:rFonts w:ascii="Times New Roman" w:eastAsia="Times New Roman" w:hAnsi="Times New Roman" w:cs="Times New Roman"/>
          <w:b/>
          <w:color w:val="000000"/>
          <w:sz w:val="24"/>
          <w:szCs w:val="24"/>
        </w:rPr>
        <w:t xml:space="preserve">Comprovante do pagamento da taxa de inscrição (com o pagamento  efetuado a data até o limite da finalização das inscrições), em formato .pdf, no valor de R$65,00 (sessenta e cinco reais). Para o  pagamento da inscrição é necessário acessar o link,  https://pagtesouro.tesouro.gov.br/portal-gru/#/pagamento </w:t>
      </w:r>
    </w:p>
    <w:p w14:paraId="4653C8A3" w14:textId="77777777" w:rsidR="00B852C9" w:rsidRDefault="00000000">
      <w:pPr>
        <w:widowControl w:val="0"/>
        <w:pBdr>
          <w:top w:val="nil"/>
          <w:left w:val="nil"/>
          <w:bottom w:val="nil"/>
          <w:right w:val="nil"/>
          <w:between w:val="nil"/>
        </w:pBdr>
        <w:spacing w:before="6" w:line="229" w:lineRule="auto"/>
        <w:ind w:left="2559" w:right="148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gru/formulario?servico=18948&amp;numeroReferencia=205105&amp;valorPrin cipal=65 Preenchida com o Nome e CPF do/ a </w:t>
      </w:r>
    </w:p>
    <w:p w14:paraId="1744E3F8" w14:textId="77777777" w:rsidR="00B852C9" w:rsidRDefault="00000000">
      <w:pPr>
        <w:widowControl w:val="0"/>
        <w:pBdr>
          <w:top w:val="nil"/>
          <w:left w:val="nil"/>
          <w:bottom w:val="nil"/>
          <w:right w:val="nil"/>
          <w:between w:val="nil"/>
        </w:pBdr>
        <w:spacing w:before="1" w:line="230" w:lineRule="auto"/>
        <w:ind w:left="2554" w:right="1322" w:firstLine="14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candidato/a. </w:t>
      </w:r>
      <w:r>
        <w:rPr>
          <w:rFonts w:ascii="Times New Roman" w:eastAsia="Times New Roman" w:hAnsi="Times New Roman" w:cs="Times New Roman"/>
          <w:color w:val="000000"/>
          <w:sz w:val="24"/>
          <w:szCs w:val="24"/>
        </w:rPr>
        <w:t xml:space="preserve">No caso de candidato/a estrangeiro/a, sem CPF, colocar o  CNPJ da. UFRB (07.777.800/0001-62) em local do CPF e preencher demais itens como solicitado no link para gerar a GRU). Em nenhuma hipótese a taxa de inscrição será reembolsada. Para os/as  interessados/as em isenção de taxa de inscrição, ver o item 8.1.4,  observando-se o item 8.2. </w:t>
      </w:r>
    </w:p>
    <w:p w14:paraId="48EA50E6" w14:textId="77777777" w:rsidR="00B852C9" w:rsidRDefault="00000000">
      <w:pPr>
        <w:widowControl w:val="0"/>
        <w:pBdr>
          <w:top w:val="nil"/>
          <w:left w:val="nil"/>
          <w:bottom w:val="nil"/>
          <w:right w:val="nil"/>
          <w:between w:val="nil"/>
        </w:pBdr>
        <w:spacing w:before="277" w:line="229" w:lineRule="auto"/>
        <w:ind w:left="2506" w:right="1325" w:hanging="5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7.5.8. Os/As candidatos/as Servidores/as Técnico-Administrativos/as do quadro  efetivo da UFRB, que optarem pela reserva de vagas específica a  servidores/as, deverão apresentar comprovante de vínculo com a UFRB, em </w:t>
      </w:r>
      <w:r>
        <w:rPr>
          <w:rFonts w:ascii="Times New Roman" w:eastAsia="Times New Roman" w:hAnsi="Times New Roman" w:cs="Times New Roman"/>
          <w:b/>
          <w:color w:val="000000"/>
          <w:sz w:val="24"/>
          <w:szCs w:val="24"/>
        </w:rPr>
        <w:t>formato .pdf</w:t>
      </w:r>
      <w:r>
        <w:rPr>
          <w:rFonts w:ascii="Times New Roman" w:eastAsia="Times New Roman" w:hAnsi="Times New Roman" w:cs="Times New Roman"/>
          <w:color w:val="000000"/>
          <w:sz w:val="24"/>
          <w:szCs w:val="24"/>
        </w:rPr>
        <w:t xml:space="preserve">; </w:t>
      </w:r>
    </w:p>
    <w:p w14:paraId="602E5D0C" w14:textId="77777777" w:rsidR="00B852C9" w:rsidRDefault="00000000">
      <w:pPr>
        <w:widowControl w:val="0"/>
        <w:pBdr>
          <w:top w:val="nil"/>
          <w:left w:val="nil"/>
          <w:bottom w:val="nil"/>
          <w:right w:val="nil"/>
          <w:between w:val="nil"/>
        </w:pBdr>
        <w:spacing w:before="279" w:line="229" w:lineRule="auto"/>
        <w:ind w:left="2504" w:right="1328" w:hanging="50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7.5.9. O/A candidato/a optante pela reserva de vagas para NEGROS,  INDÍGENAS, QUILOMBOLAS, pessoas com DEFICIÊNCIA e pessoas  TRANS deverá submeter, em </w:t>
      </w:r>
      <w:r>
        <w:rPr>
          <w:rFonts w:ascii="Times New Roman" w:eastAsia="Times New Roman" w:hAnsi="Times New Roman" w:cs="Times New Roman"/>
          <w:b/>
          <w:color w:val="000000"/>
          <w:sz w:val="24"/>
          <w:szCs w:val="24"/>
        </w:rPr>
        <w:t xml:space="preserve">formato .pdf, </w:t>
      </w:r>
      <w:r>
        <w:rPr>
          <w:rFonts w:ascii="Times New Roman" w:eastAsia="Times New Roman" w:hAnsi="Times New Roman" w:cs="Times New Roman"/>
          <w:color w:val="000000"/>
          <w:sz w:val="24"/>
          <w:szCs w:val="24"/>
        </w:rPr>
        <w:t xml:space="preserve">o respectivo formulário de  autodeclaração, bem como toda a documentação comprobatória indicada no  item 6.3, em arquivo digital único, </w:t>
      </w:r>
      <w:r>
        <w:rPr>
          <w:rFonts w:ascii="Times New Roman" w:eastAsia="Times New Roman" w:hAnsi="Times New Roman" w:cs="Times New Roman"/>
          <w:b/>
          <w:color w:val="000000"/>
          <w:sz w:val="24"/>
          <w:szCs w:val="24"/>
        </w:rPr>
        <w:t>formato .pdf</w:t>
      </w:r>
      <w:r>
        <w:rPr>
          <w:rFonts w:ascii="Times New Roman" w:eastAsia="Times New Roman" w:hAnsi="Times New Roman" w:cs="Times New Roman"/>
          <w:color w:val="000000"/>
          <w:sz w:val="24"/>
          <w:szCs w:val="24"/>
        </w:rPr>
        <w:t>. Caso o arquivo ultrapasse  o limite de 20 MB, o mesmo deve ser dividido e o arquivo complementar  deve ser nomeado e anexado, conforme indicação do questionário no  sistema;</w:t>
      </w:r>
    </w:p>
    <w:p w14:paraId="6DB478DD" w14:textId="77777777" w:rsidR="00B852C9" w:rsidRDefault="00000000">
      <w:pPr>
        <w:widowControl w:val="0"/>
        <w:pBdr>
          <w:top w:val="nil"/>
          <w:left w:val="nil"/>
          <w:bottom w:val="nil"/>
          <w:right w:val="nil"/>
          <w:between w:val="nil"/>
        </w:pBdr>
        <w:spacing w:line="240" w:lineRule="auto"/>
        <w:ind w:left="20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7.5.10. Foto 3x4 recente; </w:t>
      </w:r>
    </w:p>
    <w:p w14:paraId="3F8D9884" w14:textId="77777777" w:rsidR="00B852C9" w:rsidRDefault="00000000">
      <w:pPr>
        <w:widowControl w:val="0"/>
        <w:pBdr>
          <w:top w:val="nil"/>
          <w:left w:val="nil"/>
          <w:bottom w:val="nil"/>
          <w:right w:val="nil"/>
          <w:between w:val="nil"/>
        </w:pBdr>
        <w:spacing w:before="267" w:line="231" w:lineRule="auto"/>
        <w:ind w:left="2506" w:right="1404" w:hanging="5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7.5.11. Autodeclaração de veracidade das informações apresentadas, em arquivo  digital único, </w:t>
      </w:r>
      <w:r>
        <w:rPr>
          <w:rFonts w:ascii="Times New Roman" w:eastAsia="Times New Roman" w:hAnsi="Times New Roman" w:cs="Times New Roman"/>
          <w:b/>
          <w:color w:val="000000"/>
          <w:sz w:val="24"/>
          <w:szCs w:val="24"/>
        </w:rPr>
        <w:t>formato .pdf (Anexo 04)</w:t>
      </w:r>
      <w:r>
        <w:rPr>
          <w:rFonts w:ascii="Times New Roman" w:eastAsia="Times New Roman" w:hAnsi="Times New Roman" w:cs="Times New Roman"/>
          <w:color w:val="000000"/>
          <w:sz w:val="24"/>
          <w:szCs w:val="24"/>
        </w:rPr>
        <w:t xml:space="preserve">. </w:t>
      </w:r>
    </w:p>
    <w:p w14:paraId="3620DEE3" w14:textId="77777777" w:rsidR="00B852C9" w:rsidRDefault="00000000">
      <w:pPr>
        <w:widowControl w:val="0"/>
        <w:pBdr>
          <w:top w:val="nil"/>
          <w:left w:val="nil"/>
          <w:bottom w:val="nil"/>
          <w:right w:val="nil"/>
          <w:between w:val="nil"/>
        </w:pBdr>
        <w:spacing w:before="280" w:line="240" w:lineRule="auto"/>
        <w:ind w:right="1180"/>
        <w:jc w:val="right"/>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7.5.12. Declaração de Anuência de Registro/Gravação de imagem, voz</w:t>
      </w:r>
      <w:r>
        <w:rPr>
          <w:rFonts w:ascii="Times New Roman" w:eastAsia="Times New Roman" w:hAnsi="Times New Roman" w:cs="Times New Roman"/>
          <w:b/>
          <w:color w:val="000000"/>
          <w:sz w:val="24"/>
          <w:szCs w:val="24"/>
        </w:rPr>
        <w:t xml:space="preserve">. (Anexo 05) </w:t>
      </w:r>
    </w:p>
    <w:p w14:paraId="261389A0" w14:textId="77777777" w:rsidR="00B852C9" w:rsidRDefault="00000000">
      <w:pPr>
        <w:widowControl w:val="0"/>
        <w:pBdr>
          <w:top w:val="nil"/>
          <w:left w:val="nil"/>
          <w:bottom w:val="nil"/>
          <w:right w:val="nil"/>
          <w:between w:val="nil"/>
        </w:pBdr>
        <w:spacing w:before="269" w:line="227" w:lineRule="auto"/>
        <w:ind w:left="2001" w:right="14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7.5.13. O/A candidato/a estrangeiro/a deverá submeter, além dos documentos  acima citados, em arquivo único, </w:t>
      </w:r>
      <w:r>
        <w:rPr>
          <w:rFonts w:ascii="Times New Roman" w:eastAsia="Times New Roman" w:hAnsi="Times New Roman" w:cs="Times New Roman"/>
          <w:b/>
          <w:color w:val="000000"/>
          <w:sz w:val="24"/>
          <w:szCs w:val="24"/>
        </w:rPr>
        <w:t xml:space="preserve">formato .pdf, </w:t>
      </w:r>
      <w:r>
        <w:rPr>
          <w:rFonts w:ascii="Times New Roman" w:eastAsia="Times New Roman" w:hAnsi="Times New Roman" w:cs="Times New Roman"/>
          <w:color w:val="000000"/>
          <w:sz w:val="24"/>
          <w:szCs w:val="24"/>
        </w:rPr>
        <w:t xml:space="preserve">os seguintes documentos: </w:t>
      </w:r>
    </w:p>
    <w:p w14:paraId="56938CD3" w14:textId="77777777" w:rsidR="00B852C9" w:rsidRDefault="00000000">
      <w:pPr>
        <w:widowControl w:val="0"/>
        <w:pBdr>
          <w:top w:val="nil"/>
          <w:left w:val="nil"/>
          <w:bottom w:val="nil"/>
          <w:right w:val="nil"/>
          <w:between w:val="nil"/>
        </w:pBdr>
        <w:spacing w:before="279" w:line="221" w:lineRule="auto"/>
        <w:ind w:left="3011" w:right="1339" w:hanging="6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7.5.13.1. Cópia do comprovante de legalidade no Brasil (visto permanente  </w:t>
      </w:r>
      <w:r>
        <w:rPr>
          <w:rFonts w:ascii="Times New Roman" w:eastAsia="Times New Roman" w:hAnsi="Times New Roman" w:cs="Times New Roman"/>
          <w:color w:val="000000"/>
          <w:sz w:val="24"/>
          <w:szCs w:val="24"/>
        </w:rPr>
        <w:lastRenderedPageBreak/>
        <w:t xml:space="preserve">ou visto de estudos). </w:t>
      </w:r>
    </w:p>
    <w:p w14:paraId="758E625A" w14:textId="77777777" w:rsidR="00B852C9" w:rsidRDefault="00000000">
      <w:pPr>
        <w:widowControl w:val="0"/>
        <w:pBdr>
          <w:top w:val="nil"/>
          <w:left w:val="nil"/>
          <w:bottom w:val="nil"/>
          <w:right w:val="nil"/>
          <w:between w:val="nil"/>
        </w:pBdr>
        <w:spacing w:before="21" w:line="230" w:lineRule="auto"/>
        <w:ind w:left="3010" w:right="1336" w:hanging="6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7.5.13.2. Cópia do comprovante de proficiência em Língua Portuguesa  emitido por Embaixada ou Consulado do Brasil no país de origem,  exceto para candidatos/as de países cujo idioma oficial seja Português  ou Espanhol. </w:t>
      </w:r>
    </w:p>
    <w:p w14:paraId="725FFF84" w14:textId="77777777" w:rsidR="00B852C9" w:rsidRDefault="00000000">
      <w:pPr>
        <w:widowControl w:val="0"/>
        <w:pBdr>
          <w:top w:val="nil"/>
          <w:left w:val="nil"/>
          <w:bottom w:val="nil"/>
          <w:right w:val="nil"/>
          <w:between w:val="nil"/>
        </w:pBdr>
        <w:spacing w:before="5" w:line="229" w:lineRule="auto"/>
        <w:ind w:left="2415" w:right="1340"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7.6. Projeto de pesquisa, uma cópia em formato PDF: contendo a  indicação da/o candidata/o, por meio do número do CPF e da identificação  da linha de pesquisa, POLÍTICAS SOCIAIS, TERRITÓRIOS E ESTADO  (PSTE) ou TRABALHO, DIREITOS E SERVIÇO SOCIAL(TDSS) na </w:t>
      </w:r>
    </w:p>
    <w:p w14:paraId="67DA6FA6" w14:textId="77777777" w:rsidR="00B852C9" w:rsidRDefault="00000000">
      <w:pPr>
        <w:widowControl w:val="0"/>
        <w:pBdr>
          <w:top w:val="nil"/>
          <w:left w:val="nil"/>
          <w:bottom w:val="nil"/>
          <w:right w:val="nil"/>
          <w:between w:val="nil"/>
        </w:pBdr>
        <w:spacing w:before="6" w:line="240" w:lineRule="auto"/>
        <w:ind w:left="24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folha de rosto </w:t>
      </w:r>
    </w:p>
    <w:p w14:paraId="41FA2785" w14:textId="77777777" w:rsidR="00B852C9" w:rsidRDefault="00000000">
      <w:pPr>
        <w:widowControl w:val="0"/>
        <w:pBdr>
          <w:top w:val="nil"/>
          <w:left w:val="nil"/>
          <w:bottom w:val="nil"/>
          <w:right w:val="nil"/>
          <w:between w:val="nil"/>
        </w:pBdr>
        <w:spacing w:line="229" w:lineRule="auto"/>
        <w:ind w:left="2412" w:right="1327" w:firstLine="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(exemplo 12345678MS), e na nomenclatura do arquivo. No projeto deverá  constar a indicação da linha de pesquisa (POLÍTICAS SOCIAIS,  TERRITÓRIOS E ESTADO ou TRABALHO, DIREITOS E SERVIÇO SOCIAL) na qual o projeto se insere. Considera-se quebra de anonimato  (identificação) qualquer referência explícita de autoria ou outras referências  que permitam identificar a candidata ou candidato (citação do nome da  autora ou autor do projeto; informação do nome da ex- orientadora ou ex orientador de iniciação científica, de trabalho de conclusão de curso, de  monografia ou de dissertação de mestrado; menção de pertencimento a  grupos de pesquisa; referência a artigos em autoria ou em coautoria;  indicação de vinculação profissional atual e anteriores) e marcas de revisão  presentes no texto. Caso o Projeto de Pesquisa apresente alguma forma de  identificação ou quebra de anonimato, a candidata ou o candidato será  automaticamente desclassificada/o do Processo Seletivo. </w:t>
      </w:r>
    </w:p>
    <w:p w14:paraId="34CAE897" w14:textId="77777777" w:rsidR="00B852C9" w:rsidRDefault="00000000">
      <w:pPr>
        <w:widowControl w:val="0"/>
        <w:pBdr>
          <w:top w:val="nil"/>
          <w:left w:val="nil"/>
          <w:bottom w:val="nil"/>
          <w:right w:val="nil"/>
          <w:between w:val="nil"/>
        </w:pBdr>
        <w:spacing w:before="284" w:line="228" w:lineRule="auto"/>
        <w:ind w:left="2536" w:right="1321" w:firstLine="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7.6.1. O Projeto de Pesquisa deve conter as seguintes especificações: a) Introdução, com apresentação sintética do objeto de estudo e de sua  justificativa. Por objeto de estudo entende-se um problema de pesquisa e  sua relação com um fenômeno empírico específico. </w:t>
      </w:r>
    </w:p>
    <w:p w14:paraId="6749C970" w14:textId="77777777" w:rsidR="00B852C9" w:rsidRDefault="00000000">
      <w:pPr>
        <w:widowControl w:val="0"/>
        <w:pBdr>
          <w:top w:val="nil"/>
          <w:left w:val="nil"/>
          <w:bottom w:val="nil"/>
          <w:right w:val="nil"/>
          <w:between w:val="nil"/>
        </w:pBdr>
        <w:spacing w:before="9" w:line="227" w:lineRule="auto"/>
        <w:ind w:left="2559" w:right="1329" w:firstLine="1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§1º A justificativa deverá apresentar claramente a relevância do objeto de  estudo proposto. </w:t>
      </w:r>
    </w:p>
    <w:p w14:paraId="14C1ACB3" w14:textId="77777777" w:rsidR="00B852C9" w:rsidRDefault="00000000">
      <w:pPr>
        <w:widowControl w:val="0"/>
        <w:pBdr>
          <w:top w:val="nil"/>
          <w:left w:val="nil"/>
          <w:bottom w:val="nil"/>
          <w:right w:val="nil"/>
          <w:between w:val="nil"/>
        </w:pBdr>
        <w:spacing w:before="10" w:line="229" w:lineRule="auto"/>
        <w:ind w:left="2556" w:right="1321" w:firstLine="1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§2º A elaboração da justificativa deve observar o seguinte requisito  definido neste edital: “Em hipótese alguma a/o candidata/o pode se  identificar no projeto de pesquisa. Considera-se quebra de anonimato  (identificação) qualquer referência explícita de autoria ou outras </w:t>
      </w:r>
    </w:p>
    <w:p w14:paraId="650B0ECA" w14:textId="77777777" w:rsidR="00B852C9" w:rsidRDefault="00000000">
      <w:pPr>
        <w:widowControl w:val="0"/>
        <w:pBdr>
          <w:top w:val="nil"/>
          <w:left w:val="nil"/>
          <w:bottom w:val="nil"/>
          <w:right w:val="nil"/>
          <w:between w:val="nil"/>
        </w:pBdr>
        <w:spacing w:before="6" w:line="229" w:lineRule="auto"/>
        <w:ind w:left="2556" w:right="1321"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referências que permitam identificar a/o candidata/o (citação do nome da  autora ou autor do projeto; informação do nome da ex-orientadora ou ex orientador de iniciação científica, de trabalho de conclusão de curso, de  monografia ou de dissertação de mestrado; menção de pertencimento a  grupos de pesquisa;</w:t>
      </w:r>
    </w:p>
    <w:p w14:paraId="74434B53" w14:textId="77777777" w:rsidR="00B852C9" w:rsidRDefault="00000000">
      <w:pPr>
        <w:widowControl w:val="0"/>
        <w:pBdr>
          <w:top w:val="nil"/>
          <w:left w:val="nil"/>
          <w:bottom w:val="nil"/>
          <w:right w:val="nil"/>
          <w:between w:val="nil"/>
        </w:pBdr>
        <w:spacing w:line="229" w:lineRule="auto"/>
        <w:ind w:left="2554" w:right="1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referência a artigos em autoria ou em coautoria; indicação de vinculação  profissional atual e anteriores) e marcas de revisão presentes no texto. Caso o Projeto de Pesquisa apresente alguma forma de identificação ou  quebra de anonimato, a candidata ou o candidato será automaticamente  desclassificada/o do processo seletivo”. </w:t>
      </w:r>
    </w:p>
    <w:p w14:paraId="54AD973A" w14:textId="77777777" w:rsidR="00B852C9" w:rsidRDefault="00000000">
      <w:pPr>
        <w:widowControl w:val="0"/>
        <w:pBdr>
          <w:top w:val="nil"/>
          <w:left w:val="nil"/>
          <w:bottom w:val="nil"/>
          <w:right w:val="nil"/>
          <w:between w:val="nil"/>
        </w:pBdr>
        <w:spacing w:before="3" w:line="221" w:lineRule="auto"/>
        <w:ind w:left="2271" w:right="1352" w:firstLine="3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§3º A justificativa deve buscar relacionar sua pertinência à linha de  pesquisa. </w:t>
      </w:r>
    </w:p>
    <w:p w14:paraId="228F7173" w14:textId="77777777" w:rsidR="00B852C9" w:rsidRDefault="00000000">
      <w:pPr>
        <w:widowControl w:val="0"/>
        <w:pBdr>
          <w:top w:val="nil"/>
          <w:left w:val="nil"/>
          <w:bottom w:val="nil"/>
          <w:right w:val="nil"/>
          <w:between w:val="nil"/>
        </w:pBdr>
        <w:spacing w:before="21" w:line="226" w:lineRule="auto"/>
        <w:ind w:left="2271" w:right="1321" w:firstLine="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Fundamentação: esta parte do projeto deve se ater a apresentação do  problema de pesquisa, principais referências teórico-conceituais que sustentem a investigação proposta. </w:t>
      </w:r>
    </w:p>
    <w:p w14:paraId="74001966" w14:textId="77777777" w:rsidR="00B852C9" w:rsidRDefault="00000000">
      <w:pPr>
        <w:widowControl w:val="0"/>
        <w:pBdr>
          <w:top w:val="nil"/>
          <w:left w:val="nil"/>
          <w:bottom w:val="nil"/>
          <w:right w:val="nil"/>
          <w:between w:val="nil"/>
        </w:pBdr>
        <w:spacing w:before="13" w:line="229" w:lineRule="auto"/>
        <w:ind w:left="2275" w:right="1326"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Aporte teórico-metodológico, com a caracterização do fenômeno a ser  estudado, sua justificativa e, ao menos, os parâmetros iniciais de abordagem  analítica-reflexiva. </w:t>
      </w:r>
    </w:p>
    <w:p w14:paraId="42DB48FA" w14:textId="77777777" w:rsidR="00B852C9" w:rsidRDefault="00000000">
      <w:pPr>
        <w:widowControl w:val="0"/>
        <w:pBdr>
          <w:top w:val="nil"/>
          <w:left w:val="nil"/>
          <w:bottom w:val="nil"/>
          <w:right w:val="nil"/>
          <w:between w:val="nil"/>
        </w:pBdr>
        <w:spacing w:before="6" w:line="227" w:lineRule="auto"/>
        <w:ind w:left="2273" w:right="1342" w:firstLine="3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Plano de trabalho: o projeto de Pesquisa deve delinear, mesmo que  inicialmente, uma investigação exequível no prazo máximo de 24 (vinte e  quatro) meses. </w:t>
      </w:r>
    </w:p>
    <w:p w14:paraId="718B8073" w14:textId="77777777" w:rsidR="00B852C9" w:rsidRDefault="00000000">
      <w:pPr>
        <w:widowControl w:val="0"/>
        <w:pBdr>
          <w:top w:val="nil"/>
          <w:left w:val="nil"/>
          <w:bottom w:val="nil"/>
          <w:right w:val="nil"/>
          <w:between w:val="nil"/>
        </w:pBdr>
        <w:spacing w:before="10" w:line="225" w:lineRule="auto"/>
        <w:ind w:left="2271" w:right="1329" w:firstLine="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Referências Bibliográficas, contendo apenas as obras efetivamente  utilizadas ao longo da proposta. </w:t>
      </w:r>
    </w:p>
    <w:p w14:paraId="0FCBAF9F" w14:textId="77777777" w:rsidR="00B852C9" w:rsidRDefault="00000000">
      <w:pPr>
        <w:widowControl w:val="0"/>
        <w:pBdr>
          <w:top w:val="nil"/>
          <w:left w:val="nil"/>
          <w:bottom w:val="nil"/>
          <w:right w:val="nil"/>
          <w:between w:val="nil"/>
        </w:pBdr>
        <w:spacing w:before="12" w:line="229" w:lineRule="auto"/>
        <w:ind w:left="2416" w:right="1340"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7.6.2. O Projeto de Pesquisa não poderá ultrapassar, em nenhuma hipótese,  12 (doze) páginas (Fonte Times New Roman, corpo 12 (doze), espaçamento  1,5 </w:t>
      </w:r>
      <w:r>
        <w:rPr>
          <w:rFonts w:ascii="Times New Roman" w:eastAsia="Times New Roman" w:hAnsi="Times New Roman" w:cs="Times New Roman"/>
          <w:color w:val="000000"/>
          <w:sz w:val="24"/>
          <w:szCs w:val="24"/>
        </w:rPr>
        <w:lastRenderedPageBreak/>
        <w:t xml:space="preserve">(um e meio); considerando inclusive bibliografia e notas de rodapé,  excluída a folha de rosto). </w:t>
      </w:r>
    </w:p>
    <w:p w14:paraId="141D1359" w14:textId="77777777" w:rsidR="00B852C9" w:rsidRDefault="00000000">
      <w:pPr>
        <w:widowControl w:val="0"/>
        <w:pBdr>
          <w:top w:val="nil"/>
          <w:left w:val="nil"/>
          <w:bottom w:val="nil"/>
          <w:right w:val="nil"/>
          <w:between w:val="nil"/>
        </w:pBdr>
        <w:spacing w:before="6" w:line="230" w:lineRule="auto"/>
        <w:ind w:left="2414" w:right="1335" w:firstLine="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7.6.3. Agregar-se-á ao Projeto de Pesquisa uma “Folha de Rosto”, com o  título provisório da investigação, a indicação da Linha de Pesquisa do  Programa de Pós-graduação em Política Social e Território, número do CPF  da/o candidata/o. </w:t>
      </w:r>
    </w:p>
    <w:p w14:paraId="3A7BF3BB" w14:textId="77777777" w:rsidR="00B852C9" w:rsidRDefault="00000000">
      <w:pPr>
        <w:widowControl w:val="0"/>
        <w:pBdr>
          <w:top w:val="nil"/>
          <w:left w:val="nil"/>
          <w:bottom w:val="nil"/>
          <w:right w:val="nil"/>
          <w:between w:val="nil"/>
        </w:pBdr>
        <w:spacing w:before="288" w:line="240" w:lineRule="auto"/>
        <w:ind w:right="2553"/>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8. DA ISENÇÃO DA TAXA DE INSCRIÇÃO </w:t>
      </w:r>
    </w:p>
    <w:p w14:paraId="404221D4" w14:textId="77777777" w:rsidR="00B852C9" w:rsidRDefault="00000000">
      <w:pPr>
        <w:widowControl w:val="0"/>
        <w:pBdr>
          <w:top w:val="nil"/>
          <w:left w:val="nil"/>
          <w:bottom w:val="nil"/>
          <w:right w:val="nil"/>
          <w:between w:val="nil"/>
        </w:pBdr>
        <w:spacing w:before="262" w:line="229" w:lineRule="auto"/>
        <w:ind w:left="2069" w:right="1323" w:hanging="4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 Os</w:t>
      </w:r>
      <w:r>
        <w:rPr>
          <w:rFonts w:ascii="Times New Roman" w:eastAsia="Times New Roman" w:hAnsi="Times New Roman" w:cs="Times New Roman"/>
          <w:color w:val="000000"/>
        </w:rPr>
        <w:t xml:space="preserve">/As </w:t>
      </w:r>
      <w:r>
        <w:rPr>
          <w:rFonts w:ascii="Times New Roman" w:eastAsia="Times New Roman" w:hAnsi="Times New Roman" w:cs="Times New Roman"/>
          <w:color w:val="000000"/>
          <w:sz w:val="24"/>
          <w:szCs w:val="24"/>
        </w:rPr>
        <w:t xml:space="preserve">interessados/as em solicitar isenção da taxa de inscrição no processo  seletivo em vigência, para ingresso como Aluno/a regular no Programa de Pós Graduação em Política Social e Territórios da UFRB em 2026.1, devem enviar o requerimento e a declaração de hipossuficiência financeira, juntamente com os documentos comprobatórios necessários, ao e-mail do Programa  posterr@cahl.ufrb.edu.br (acesse o requerimento no </w:t>
      </w:r>
      <w:r>
        <w:rPr>
          <w:rFonts w:ascii="Times New Roman" w:eastAsia="Times New Roman" w:hAnsi="Times New Roman" w:cs="Times New Roman"/>
          <w:b/>
          <w:color w:val="000000"/>
          <w:sz w:val="24"/>
          <w:szCs w:val="24"/>
        </w:rPr>
        <w:t xml:space="preserve">Anexo 01 </w:t>
      </w:r>
      <w:r>
        <w:rPr>
          <w:rFonts w:ascii="Times New Roman" w:eastAsia="Times New Roman" w:hAnsi="Times New Roman" w:cs="Times New Roman"/>
          <w:color w:val="000000"/>
          <w:sz w:val="24"/>
          <w:szCs w:val="24"/>
        </w:rPr>
        <w:t xml:space="preserve">e a declaração de  hipossuficiência no </w:t>
      </w:r>
      <w:r>
        <w:rPr>
          <w:rFonts w:ascii="Times New Roman" w:eastAsia="Times New Roman" w:hAnsi="Times New Roman" w:cs="Times New Roman"/>
          <w:b/>
          <w:color w:val="000000"/>
          <w:sz w:val="24"/>
          <w:szCs w:val="24"/>
        </w:rPr>
        <w:t>Anexo 02</w:t>
      </w:r>
      <w:r>
        <w:rPr>
          <w:rFonts w:ascii="Times New Roman" w:eastAsia="Times New Roman" w:hAnsi="Times New Roman" w:cs="Times New Roman"/>
          <w:color w:val="000000"/>
          <w:sz w:val="24"/>
          <w:szCs w:val="24"/>
        </w:rPr>
        <w:t xml:space="preserve">). </w:t>
      </w:r>
    </w:p>
    <w:p w14:paraId="44189423" w14:textId="77777777" w:rsidR="00B852C9" w:rsidRDefault="00000000">
      <w:pPr>
        <w:widowControl w:val="0"/>
        <w:pBdr>
          <w:top w:val="nil"/>
          <w:left w:val="nil"/>
          <w:bottom w:val="nil"/>
          <w:right w:val="nil"/>
          <w:between w:val="nil"/>
        </w:pBdr>
        <w:spacing w:before="8" w:line="240" w:lineRule="auto"/>
        <w:ind w:left="16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ia e </w:t>
      </w:r>
    </w:p>
    <w:p w14:paraId="7DF7DF8C" w14:textId="77777777" w:rsidR="00B852C9" w:rsidRDefault="00000000">
      <w:pPr>
        <w:widowControl w:val="0"/>
        <w:pBdr>
          <w:top w:val="nil"/>
          <w:left w:val="nil"/>
          <w:bottom w:val="nil"/>
          <w:right w:val="nil"/>
          <w:between w:val="nil"/>
        </w:pBdr>
        <w:spacing w:before="27" w:line="221" w:lineRule="auto"/>
        <w:ind w:left="2506" w:right="1417" w:hanging="4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8.1.1. O/A requerente deverá comprovar cumulativamente (em conformidade  com a Lei n.12.799, de 10/04/2013): </w:t>
      </w:r>
    </w:p>
    <w:p w14:paraId="29480016" w14:textId="77777777" w:rsidR="00B852C9" w:rsidRDefault="00000000">
      <w:pPr>
        <w:widowControl w:val="0"/>
        <w:pBdr>
          <w:top w:val="nil"/>
          <w:left w:val="nil"/>
          <w:bottom w:val="nil"/>
          <w:right w:val="nil"/>
          <w:between w:val="nil"/>
        </w:pBdr>
        <w:spacing w:before="21" w:line="244" w:lineRule="auto"/>
        <w:ind w:left="2126" w:right="1408"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I. </w:t>
      </w:r>
      <w:r>
        <w:rPr>
          <w:rFonts w:ascii="Times New Roman" w:eastAsia="Times New Roman" w:hAnsi="Times New Roman" w:cs="Times New Roman"/>
          <w:color w:val="000000"/>
          <w:sz w:val="24"/>
          <w:szCs w:val="24"/>
        </w:rPr>
        <w:t xml:space="preserve">ter renda familiar per capita igual ou inferior a um salário mínimo e meio; </w:t>
      </w:r>
      <w:r>
        <w:rPr>
          <w:rFonts w:ascii="Times New Roman" w:eastAsia="Times New Roman" w:hAnsi="Times New Roman" w:cs="Times New Roman"/>
          <w:color w:val="000000"/>
        </w:rPr>
        <w:t xml:space="preserve">II. </w:t>
      </w:r>
      <w:r>
        <w:rPr>
          <w:rFonts w:ascii="Times New Roman" w:eastAsia="Times New Roman" w:hAnsi="Times New Roman" w:cs="Times New Roman"/>
          <w:color w:val="000000"/>
          <w:sz w:val="24"/>
          <w:szCs w:val="24"/>
        </w:rPr>
        <w:t xml:space="preserve">ter cursado o ensino médio completo em escola da rede pública ou como  bolsista integral em escola da rede privada. </w:t>
      </w:r>
    </w:p>
    <w:p w14:paraId="4A381A24" w14:textId="77777777" w:rsidR="00B852C9" w:rsidRDefault="00000000">
      <w:pPr>
        <w:widowControl w:val="0"/>
        <w:pBdr>
          <w:top w:val="nil"/>
          <w:left w:val="nil"/>
          <w:bottom w:val="nil"/>
          <w:right w:val="nil"/>
          <w:between w:val="nil"/>
        </w:pBdr>
        <w:spacing w:before="231" w:line="225" w:lineRule="auto"/>
        <w:ind w:left="2074" w:right="1333" w:hanging="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8.2. </w:t>
      </w:r>
      <w:r>
        <w:rPr>
          <w:rFonts w:ascii="Times New Roman" w:eastAsia="Times New Roman" w:hAnsi="Times New Roman" w:cs="Times New Roman"/>
          <w:color w:val="000000"/>
          <w:sz w:val="24"/>
          <w:szCs w:val="24"/>
        </w:rPr>
        <w:t xml:space="preserve">O resultado da avaliação será encaminhado ao e-mail do/a interessado/a, até o  dia indicado no cronograma. </w:t>
      </w:r>
    </w:p>
    <w:p w14:paraId="654FC239" w14:textId="77777777" w:rsidR="00B852C9" w:rsidRDefault="00000000">
      <w:pPr>
        <w:widowControl w:val="0"/>
        <w:pBdr>
          <w:top w:val="nil"/>
          <w:left w:val="nil"/>
          <w:bottom w:val="nil"/>
          <w:right w:val="nil"/>
          <w:between w:val="nil"/>
        </w:pBdr>
        <w:spacing w:before="264" w:line="229" w:lineRule="auto"/>
        <w:ind w:left="2074" w:right="1334"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8.3. </w:t>
      </w:r>
      <w:r>
        <w:rPr>
          <w:rFonts w:ascii="Times New Roman" w:eastAsia="Times New Roman" w:hAnsi="Times New Roman" w:cs="Times New Roman"/>
          <w:color w:val="000000"/>
          <w:sz w:val="24"/>
          <w:szCs w:val="24"/>
        </w:rPr>
        <w:t>Para os resultados não aprovados, o/a requerente poderá interpor recurso, até o  dia indicado no cronograma, enviando para o e-mail do Programa  (posterr@cahl.ufrb.edu.br) o pedido de reconsideração com a devida</w:t>
      </w:r>
    </w:p>
    <w:p w14:paraId="3FDAFB2B" w14:textId="77777777" w:rsidR="00B852C9" w:rsidRDefault="00000000">
      <w:pPr>
        <w:widowControl w:val="0"/>
        <w:pBdr>
          <w:top w:val="nil"/>
          <w:left w:val="nil"/>
          <w:bottom w:val="nil"/>
          <w:right w:val="nil"/>
          <w:between w:val="nil"/>
        </w:pBdr>
        <w:spacing w:line="225" w:lineRule="auto"/>
        <w:ind w:left="2074" w:right="1736" w:hanging="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justificativa. O resultado do recurso será enviado ao e-mail do/a candidato/a,  conforme cronograma. </w:t>
      </w:r>
    </w:p>
    <w:p w14:paraId="4EE28121" w14:textId="77777777" w:rsidR="00B852C9" w:rsidRDefault="00000000">
      <w:pPr>
        <w:widowControl w:val="0"/>
        <w:pBdr>
          <w:top w:val="nil"/>
          <w:left w:val="nil"/>
          <w:bottom w:val="nil"/>
          <w:right w:val="nil"/>
          <w:between w:val="nil"/>
        </w:pBdr>
        <w:spacing w:before="288" w:line="229" w:lineRule="auto"/>
        <w:ind w:left="2069" w:right="1339" w:hanging="4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8.4. </w:t>
      </w:r>
      <w:r>
        <w:rPr>
          <w:rFonts w:ascii="Times New Roman" w:eastAsia="Times New Roman" w:hAnsi="Times New Roman" w:cs="Times New Roman"/>
          <w:color w:val="000000"/>
          <w:sz w:val="24"/>
          <w:szCs w:val="24"/>
        </w:rPr>
        <w:t xml:space="preserve">Para os pedidos aprovados, será enviada declaração de isenção de taxa, emitida  pela Coordenação do Programa, e que deverá ser inserida pelo/a candidato/a na  sua inscrição ao processo seletivo </w:t>
      </w:r>
      <w:r>
        <w:rPr>
          <w:rFonts w:ascii="Times New Roman" w:eastAsia="Times New Roman" w:hAnsi="Times New Roman" w:cs="Times New Roman"/>
          <w:i/>
          <w:color w:val="000000"/>
          <w:sz w:val="24"/>
          <w:szCs w:val="24"/>
        </w:rPr>
        <w:t xml:space="preserve">online </w:t>
      </w:r>
      <w:r>
        <w:rPr>
          <w:rFonts w:ascii="Times New Roman" w:eastAsia="Times New Roman" w:hAnsi="Times New Roman" w:cs="Times New Roman"/>
          <w:color w:val="000000"/>
          <w:sz w:val="24"/>
          <w:szCs w:val="24"/>
        </w:rPr>
        <w:t xml:space="preserve">no local destinado ao comprovante de  pagamento de taxa, em arquivo digital único no </w:t>
      </w:r>
      <w:r>
        <w:rPr>
          <w:rFonts w:ascii="Times New Roman" w:eastAsia="Times New Roman" w:hAnsi="Times New Roman" w:cs="Times New Roman"/>
          <w:b/>
          <w:color w:val="000000"/>
          <w:sz w:val="24"/>
          <w:szCs w:val="24"/>
        </w:rPr>
        <w:t>formato .pdf</w:t>
      </w:r>
      <w:r>
        <w:rPr>
          <w:rFonts w:ascii="Times New Roman" w:eastAsia="Times New Roman" w:hAnsi="Times New Roman" w:cs="Times New Roman"/>
          <w:color w:val="000000"/>
          <w:sz w:val="24"/>
          <w:szCs w:val="24"/>
        </w:rPr>
        <w:t xml:space="preserve">. </w:t>
      </w:r>
    </w:p>
    <w:p w14:paraId="6280A707" w14:textId="77777777" w:rsidR="00B852C9" w:rsidRDefault="00000000">
      <w:pPr>
        <w:widowControl w:val="0"/>
        <w:pBdr>
          <w:top w:val="nil"/>
          <w:left w:val="nil"/>
          <w:bottom w:val="nil"/>
          <w:right w:val="nil"/>
          <w:between w:val="nil"/>
        </w:pBdr>
        <w:spacing w:before="280" w:line="230" w:lineRule="auto"/>
        <w:ind w:left="2069" w:right="1346" w:hanging="4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8.5. </w:t>
      </w:r>
      <w:r>
        <w:rPr>
          <w:rFonts w:ascii="Times New Roman" w:eastAsia="Times New Roman" w:hAnsi="Times New Roman" w:cs="Times New Roman"/>
          <w:color w:val="000000"/>
          <w:sz w:val="24"/>
          <w:szCs w:val="24"/>
        </w:rPr>
        <w:t xml:space="preserve">Para os pedidos não aprovados, o/a candidato/a poderá se inscrever, mediante o  pagamento da taxa de inscrição, contanto que respeite o período de inscrição no  processo seletivo, conforme cronograma. </w:t>
      </w:r>
    </w:p>
    <w:p w14:paraId="7C94A1CA" w14:textId="77777777" w:rsidR="00B852C9" w:rsidRDefault="00000000">
      <w:pPr>
        <w:widowControl w:val="0"/>
        <w:pBdr>
          <w:top w:val="nil"/>
          <w:left w:val="nil"/>
          <w:bottom w:val="nil"/>
          <w:right w:val="nil"/>
          <w:between w:val="nil"/>
        </w:pBdr>
        <w:spacing w:before="257" w:line="230" w:lineRule="auto"/>
        <w:ind w:left="2072" w:right="1326" w:hanging="4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8.6. </w:t>
      </w:r>
      <w:r>
        <w:rPr>
          <w:rFonts w:ascii="Times New Roman" w:eastAsia="Times New Roman" w:hAnsi="Times New Roman" w:cs="Times New Roman"/>
          <w:color w:val="000000"/>
          <w:sz w:val="24"/>
          <w:szCs w:val="24"/>
        </w:rPr>
        <w:t xml:space="preserve">Apenas após o resultado final quanto à solicitação de isenção de taxa de  inscrição, o/a candidato/a deverá formalizar sua inscrição no sistema </w:t>
      </w:r>
      <w:r>
        <w:rPr>
          <w:rFonts w:ascii="Times New Roman" w:eastAsia="Times New Roman" w:hAnsi="Times New Roman" w:cs="Times New Roman"/>
          <w:i/>
          <w:color w:val="000000"/>
          <w:sz w:val="24"/>
          <w:szCs w:val="24"/>
        </w:rPr>
        <w:t xml:space="preserve">online  </w:t>
      </w:r>
      <w:r>
        <w:rPr>
          <w:rFonts w:ascii="Times New Roman" w:eastAsia="Times New Roman" w:hAnsi="Times New Roman" w:cs="Times New Roman"/>
          <w:color w:val="000000"/>
          <w:sz w:val="24"/>
          <w:szCs w:val="24"/>
        </w:rPr>
        <w:t xml:space="preserve">SIGAA, observando-se o prazo estabelecido para as inscrições no processo  seletivo. </w:t>
      </w:r>
    </w:p>
    <w:p w14:paraId="6D0FB1F3" w14:textId="77777777" w:rsidR="00B852C9" w:rsidRDefault="00000000">
      <w:pPr>
        <w:widowControl w:val="0"/>
        <w:pBdr>
          <w:top w:val="nil"/>
          <w:left w:val="nil"/>
          <w:bottom w:val="nil"/>
          <w:right w:val="nil"/>
          <w:between w:val="nil"/>
        </w:pBdr>
        <w:spacing w:before="298" w:line="240" w:lineRule="auto"/>
        <w:ind w:left="128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9. DA SELEÇÃO </w:t>
      </w:r>
    </w:p>
    <w:p w14:paraId="0E2AA2F4" w14:textId="77777777" w:rsidR="00B852C9" w:rsidRDefault="00000000">
      <w:pPr>
        <w:widowControl w:val="0"/>
        <w:pBdr>
          <w:top w:val="nil"/>
          <w:left w:val="nil"/>
          <w:bottom w:val="nil"/>
          <w:right w:val="nil"/>
          <w:between w:val="nil"/>
        </w:pBdr>
        <w:spacing w:before="257" w:line="229" w:lineRule="auto"/>
        <w:ind w:left="2070" w:right="1348"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9.1. Etapas do processo seletivo: O processo seletivo será constituído de 04 quatro  etapas, sendo as tres primeiras de caráter classificatório e eliminatório, e a  ultima de caráter classificatório, não compondo nota final.A nota máxima para  cada uma das etapas é 10,0 (dez) pontos. </w:t>
      </w:r>
    </w:p>
    <w:p w14:paraId="14BA1EDE" w14:textId="77777777" w:rsidR="00B852C9" w:rsidRDefault="00000000">
      <w:pPr>
        <w:widowControl w:val="0"/>
        <w:pBdr>
          <w:top w:val="nil"/>
          <w:left w:val="nil"/>
          <w:bottom w:val="nil"/>
          <w:right w:val="nil"/>
          <w:between w:val="nil"/>
        </w:pBdr>
        <w:spacing w:before="279" w:line="240" w:lineRule="auto"/>
        <w:ind w:left="12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etapas da Seleção serão: </w:t>
      </w:r>
    </w:p>
    <w:p w14:paraId="433EF547" w14:textId="77777777" w:rsidR="00B852C9" w:rsidRDefault="00000000">
      <w:pPr>
        <w:widowControl w:val="0"/>
        <w:pBdr>
          <w:top w:val="nil"/>
          <w:left w:val="nil"/>
          <w:bottom w:val="nil"/>
          <w:right w:val="nil"/>
          <w:between w:val="nil"/>
        </w:pBdr>
        <w:spacing w:before="272" w:line="229" w:lineRule="auto"/>
        <w:ind w:left="1279" w:right="1332" w:firstLine="1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1ª Etapa: </w:t>
      </w:r>
      <w:r>
        <w:rPr>
          <w:rFonts w:ascii="Times New Roman" w:eastAsia="Times New Roman" w:hAnsi="Times New Roman" w:cs="Times New Roman"/>
          <w:color w:val="000000"/>
          <w:sz w:val="24"/>
          <w:szCs w:val="24"/>
        </w:rPr>
        <w:t xml:space="preserve">Prova dissertativa presencial escrita com referência às obras listadas no Anexo 06 com peso 4 (quatro) duração de 03 (três) horas e de caráter eliminatório e  classificatório, a prova escrita será avaliada de acordo com os critérios do anexo 10. Para acesso ao local da prova o candidato(a) deverá portar documento de identificação  com foto. </w:t>
      </w:r>
    </w:p>
    <w:p w14:paraId="61547B55" w14:textId="77777777" w:rsidR="00B852C9" w:rsidRDefault="00000000">
      <w:pPr>
        <w:widowControl w:val="0"/>
        <w:pBdr>
          <w:top w:val="nil"/>
          <w:left w:val="nil"/>
          <w:bottom w:val="nil"/>
          <w:right w:val="nil"/>
          <w:between w:val="nil"/>
        </w:pBdr>
        <w:spacing w:before="282" w:line="221" w:lineRule="auto"/>
        <w:ind w:left="1282" w:right="1406" w:hanging="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2ª Etapa: </w:t>
      </w:r>
      <w:r>
        <w:rPr>
          <w:rFonts w:ascii="Times New Roman" w:eastAsia="Times New Roman" w:hAnsi="Times New Roman" w:cs="Times New Roman"/>
          <w:color w:val="000000"/>
          <w:sz w:val="24"/>
          <w:szCs w:val="24"/>
        </w:rPr>
        <w:t xml:space="preserve">Avaliação de projetos de pesquisa, com peso 3 (três), de caráter eliminatório e classificatório e serão considerados os aspectos descritos no Anexo 08 deste edital. </w:t>
      </w:r>
    </w:p>
    <w:p w14:paraId="010C6438" w14:textId="77777777" w:rsidR="00B852C9" w:rsidRDefault="00000000">
      <w:pPr>
        <w:widowControl w:val="0"/>
        <w:pBdr>
          <w:top w:val="nil"/>
          <w:left w:val="nil"/>
          <w:bottom w:val="nil"/>
          <w:right w:val="nil"/>
          <w:between w:val="nil"/>
        </w:pBdr>
        <w:spacing w:before="292" w:line="230" w:lineRule="auto"/>
        <w:ind w:left="1280" w:right="133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3ª Etapa: </w:t>
      </w:r>
      <w:r>
        <w:rPr>
          <w:rFonts w:ascii="Times New Roman" w:eastAsia="Times New Roman" w:hAnsi="Times New Roman" w:cs="Times New Roman"/>
          <w:color w:val="000000"/>
          <w:sz w:val="24"/>
          <w:szCs w:val="24"/>
        </w:rPr>
        <w:t xml:space="preserve">Entrevistas presenciais e avaliação do currículo, com peso 3 (três), de caráter  eliminatório e classificatório. A análise do currículo e entrevistas serão realizadas  considerando os critérios descritos nos Anexo 09 e Anexo 07 deste edital. A nota da  etapa 3 será composta pela média aritmética das notas do barema do currículo e da  entrevista. Para acesso ao local da entrevista o candidato(a) deverá portar documento de  identificação com foto. </w:t>
      </w:r>
    </w:p>
    <w:p w14:paraId="536D60E1" w14:textId="77777777" w:rsidR="00B852C9" w:rsidRDefault="00000000">
      <w:pPr>
        <w:widowControl w:val="0"/>
        <w:pBdr>
          <w:top w:val="nil"/>
          <w:left w:val="nil"/>
          <w:bottom w:val="nil"/>
          <w:right w:val="nil"/>
          <w:between w:val="nil"/>
        </w:pBdr>
        <w:spacing w:before="557" w:line="221" w:lineRule="auto"/>
        <w:ind w:left="1281" w:right="133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4ª Etapa: </w:t>
      </w:r>
      <w:r>
        <w:rPr>
          <w:rFonts w:ascii="Times New Roman" w:eastAsia="Times New Roman" w:hAnsi="Times New Roman" w:cs="Times New Roman"/>
          <w:color w:val="000000"/>
          <w:sz w:val="24"/>
          <w:szCs w:val="24"/>
        </w:rPr>
        <w:t xml:space="preserve">Prova de aptidão em Língua Estrangeira, presencial, que não compõe nota  final do certame, exclusiva aos aprovados em todas as etapas anteriores </w:t>
      </w:r>
    </w:p>
    <w:p w14:paraId="262A7BD8" w14:textId="77777777" w:rsidR="00B852C9" w:rsidRDefault="00000000">
      <w:pPr>
        <w:widowControl w:val="0"/>
        <w:pBdr>
          <w:top w:val="nil"/>
          <w:left w:val="nil"/>
          <w:bottom w:val="nil"/>
          <w:right w:val="nil"/>
          <w:between w:val="nil"/>
        </w:pBdr>
        <w:spacing w:before="292" w:line="229" w:lineRule="auto"/>
        <w:ind w:left="1279" w:right="1326"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9.1.1. A nota de cada etapa do processo seletivo será composta por uma média aritmética das notas indicadas nos pareceres apresentados pela comissão de  avaliadoras(es), formada por membros/as do corpo docente do Programa de Pós graduação Política Social e Territórios( PPGPOSTERR). Será considerada/o aprovada/o  em cada etapa a candidata ou candidato que obtiver, pelo menos, 7,0 (sete) pontos num  total de 10 (dez). Serão eliminados/as todos/as os/as candidatos/as que obtiverem menos  de 7,0 (sete) pontos em quaisquer das etapas do processo. </w:t>
      </w:r>
    </w:p>
    <w:p w14:paraId="46DDE62F" w14:textId="77777777" w:rsidR="00B852C9" w:rsidRDefault="00000000">
      <w:pPr>
        <w:widowControl w:val="0"/>
        <w:pBdr>
          <w:top w:val="nil"/>
          <w:left w:val="nil"/>
          <w:bottom w:val="nil"/>
          <w:right w:val="nil"/>
          <w:between w:val="nil"/>
        </w:pBdr>
        <w:spacing w:before="289" w:line="240" w:lineRule="auto"/>
        <w:ind w:left="1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9.1.2. A nota final do/a candidato/a obedecerá média ponderada com a seguinte fórmula</w:t>
      </w:r>
    </w:p>
    <w:p w14:paraId="49D47550" w14:textId="77777777" w:rsidR="00B852C9" w:rsidRDefault="00000000">
      <w:pPr>
        <w:widowControl w:val="0"/>
        <w:pBdr>
          <w:top w:val="nil"/>
          <w:left w:val="nil"/>
          <w:bottom w:val="nil"/>
          <w:right w:val="nil"/>
          <w:between w:val="nil"/>
        </w:pBdr>
        <w:spacing w:line="240" w:lineRule="auto"/>
        <w:ind w:left="12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o cálculo da nota final: (1ª Etapa * 4 + 2ª Etapa * 3+ 3ª Etapa * 3)/10. </w:t>
      </w:r>
    </w:p>
    <w:p w14:paraId="76A5488A" w14:textId="77777777" w:rsidR="00B852C9" w:rsidRDefault="00000000">
      <w:pPr>
        <w:widowControl w:val="0"/>
        <w:pBdr>
          <w:top w:val="nil"/>
          <w:left w:val="nil"/>
          <w:bottom w:val="nil"/>
          <w:right w:val="nil"/>
          <w:between w:val="nil"/>
        </w:pBdr>
        <w:spacing w:before="272" w:line="229" w:lineRule="auto"/>
        <w:ind w:left="1280" w:right="1331"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9.1.3. O resultado parcial do Processo Seletivo regido pelo presente Edital será  divulgado no sítio do Programa no endereço (www.ufrb.edu.br/ppgpst) em data descrita  no Cronograma deste Edital, assim como seu resultado final, após concluída pelo  COPARC – Comitê de Acompanhamento de Políticas Afirmativas e Acesso à Reservas  de Vagas da UFRB, a heteroidentificação das autodeclarações dos candidatos às </w:t>
      </w:r>
    </w:p>
    <w:p w14:paraId="3DDCC51A" w14:textId="77777777" w:rsidR="00B852C9" w:rsidRDefault="00000000">
      <w:pPr>
        <w:widowControl w:val="0"/>
        <w:pBdr>
          <w:top w:val="nil"/>
          <w:left w:val="nil"/>
          <w:bottom w:val="nil"/>
          <w:right w:val="nil"/>
          <w:between w:val="nil"/>
        </w:pBdr>
        <w:spacing w:before="6" w:line="240" w:lineRule="auto"/>
        <w:ind w:left="12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reservas de cotas. </w:t>
      </w:r>
    </w:p>
    <w:p w14:paraId="598250BC" w14:textId="77777777" w:rsidR="00B852C9" w:rsidRDefault="00000000">
      <w:pPr>
        <w:widowControl w:val="0"/>
        <w:pBdr>
          <w:top w:val="nil"/>
          <w:left w:val="nil"/>
          <w:bottom w:val="nil"/>
          <w:right w:val="nil"/>
          <w:between w:val="nil"/>
        </w:pBdr>
        <w:spacing w:before="274" w:line="229" w:lineRule="auto"/>
        <w:ind w:left="2075" w:right="1350" w:hanging="4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9.2. No caso de empate na pontuação final, serão adotados, na ordem citada abaixo,  os seguintes critérios de desempate: </w:t>
      </w:r>
    </w:p>
    <w:p w14:paraId="7760116A" w14:textId="77777777" w:rsidR="00B852C9" w:rsidRDefault="00000000">
      <w:pPr>
        <w:widowControl w:val="0"/>
        <w:pBdr>
          <w:top w:val="nil"/>
          <w:left w:val="nil"/>
          <w:bottom w:val="nil"/>
          <w:right w:val="nil"/>
          <w:between w:val="nil"/>
        </w:pBdr>
        <w:spacing w:before="279" w:line="230" w:lineRule="auto"/>
        <w:ind w:left="2003" w:right="1352"/>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9.2.1. Maior idade, para aqueles (as) com idade igual ou superior a 60 (sessenta)  anos, conforme determina o Estatuto do Idoso – Lei 10.741, de 01/10/2003;  após verificação da idade e o empate persistir, serão usados os seguintes  critérios: </w:t>
      </w:r>
      <w:r>
        <w:rPr>
          <w:rFonts w:ascii="Times New Roman" w:eastAsia="Times New Roman" w:hAnsi="Times New Roman" w:cs="Times New Roman"/>
          <w:color w:val="000000"/>
        </w:rPr>
        <w:t xml:space="preserve">a) Maior nota na 1ª etapa; b) Maior Nota na 2ª etapa; c) Maior Nota na 3ª etapa; d) Fator idade, prevalecendo o/a candidata/o que tiver a maior idade. </w:t>
      </w:r>
    </w:p>
    <w:p w14:paraId="3B88F689" w14:textId="77777777" w:rsidR="00B852C9" w:rsidRDefault="00000000">
      <w:pPr>
        <w:widowControl w:val="0"/>
        <w:pBdr>
          <w:top w:val="nil"/>
          <w:left w:val="nil"/>
          <w:bottom w:val="nil"/>
          <w:right w:val="nil"/>
          <w:between w:val="nil"/>
        </w:pBdr>
        <w:spacing w:before="279" w:line="229" w:lineRule="auto"/>
        <w:ind w:left="2070" w:right="1330"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9.3. A imagem e voz do/a candidato/a será registrada/gravada em caso de etapa que  envolva apresentação ou entrevista, sendo resguardado/a o sigilo do/a  candidato/a, de acordó com as normas da Lei de Proteção de Dados Pessoais,  Lei nº 13.709 de 2018. As gravações serão guardadas pelo Programa para  utilização em caso de recurso e somente O/A CANDIDATO/A E A  COMISSÃO DE SELEÇÃO terão acesso. </w:t>
      </w:r>
    </w:p>
    <w:p w14:paraId="1066B652" w14:textId="77777777" w:rsidR="00B852C9" w:rsidRDefault="00000000">
      <w:pPr>
        <w:widowControl w:val="0"/>
        <w:pBdr>
          <w:top w:val="nil"/>
          <w:left w:val="nil"/>
          <w:bottom w:val="nil"/>
          <w:right w:val="nil"/>
          <w:between w:val="nil"/>
        </w:pBdr>
        <w:spacing w:before="256" w:line="221" w:lineRule="auto"/>
        <w:ind w:left="2075" w:right="2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9.4.1 – O/A candidato/a deverá preencher a Declaração de Anuência de  Gravação de Voz e Imagem (Anexo 05) </w:t>
      </w:r>
    </w:p>
    <w:p w14:paraId="4F6D2561" w14:textId="77777777" w:rsidR="00B852C9" w:rsidRDefault="00000000">
      <w:pPr>
        <w:widowControl w:val="0"/>
        <w:pBdr>
          <w:top w:val="nil"/>
          <w:left w:val="nil"/>
          <w:bottom w:val="nil"/>
          <w:right w:val="nil"/>
          <w:between w:val="nil"/>
        </w:pBdr>
        <w:spacing w:before="304" w:line="240" w:lineRule="auto"/>
        <w:ind w:right="3693"/>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10. DA CONVOCAÇÃO </w:t>
      </w:r>
    </w:p>
    <w:p w14:paraId="293FDFEB" w14:textId="77777777" w:rsidR="00B852C9" w:rsidRDefault="00000000">
      <w:pPr>
        <w:widowControl w:val="0"/>
        <w:pBdr>
          <w:top w:val="nil"/>
          <w:left w:val="nil"/>
          <w:bottom w:val="nil"/>
          <w:right w:val="nil"/>
          <w:between w:val="nil"/>
        </w:pBdr>
        <w:spacing w:before="257" w:line="229" w:lineRule="auto"/>
        <w:ind w:left="2069" w:right="1350" w:hanging="406"/>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10.1. Serão convocados/as os/as candidatos/as aprovados/as de acordo com o  resultado final do processo seletivo, divulgado no sítio do Programa no  endereço </w:t>
      </w:r>
      <w:r>
        <w:rPr>
          <w:rFonts w:ascii="Times New Roman" w:eastAsia="Times New Roman" w:hAnsi="Times New Roman" w:cs="Times New Roman"/>
          <w:color w:val="000000"/>
          <w:sz w:val="24"/>
          <w:szCs w:val="24"/>
          <w:u w:val="single"/>
        </w:rPr>
        <w:t xml:space="preserve">https://www.ufrb.edu.br/ppgpst/ </w:t>
      </w:r>
    </w:p>
    <w:p w14:paraId="127E0082" w14:textId="77777777" w:rsidR="00B852C9" w:rsidRDefault="00000000">
      <w:pPr>
        <w:widowControl w:val="0"/>
        <w:pBdr>
          <w:top w:val="nil"/>
          <w:left w:val="nil"/>
          <w:bottom w:val="nil"/>
          <w:right w:val="nil"/>
          <w:between w:val="nil"/>
        </w:pBdr>
        <w:spacing w:before="282" w:line="230" w:lineRule="auto"/>
        <w:ind w:left="2069" w:right="1323" w:hanging="4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10.2. O Programa solicitará aos candidatos selecionados a confirmação da intenção de efetivação de matrícula, em até 5 (cinco) dias úteis, através do e mail </w:t>
      </w:r>
      <w:r>
        <w:rPr>
          <w:rFonts w:ascii="Times New Roman" w:eastAsia="Times New Roman" w:hAnsi="Times New Roman" w:cs="Times New Roman"/>
          <w:color w:val="000000"/>
          <w:sz w:val="24"/>
          <w:szCs w:val="24"/>
        </w:rPr>
        <w:lastRenderedPageBreak/>
        <w:t>posterr@cahl.ufrb.edu.br. Caso o/a candidato/a selecionado/a não se  manifeste, o colegiado do PPG POSTERR se reserva ao direito de substituí-lo/a  por um/a candidato/a da suplência, considerando a ordem de classificação entre  os/as candidatos</w:t>
      </w:r>
      <w:r>
        <w:rPr>
          <w:rFonts w:ascii="Times New Roman" w:eastAsia="Times New Roman" w:hAnsi="Times New Roman" w:cs="Times New Roman"/>
          <w:color w:val="000000"/>
        </w:rPr>
        <w:t>/as</w:t>
      </w:r>
      <w:r>
        <w:rPr>
          <w:rFonts w:ascii="Times New Roman" w:eastAsia="Times New Roman" w:hAnsi="Times New Roman" w:cs="Times New Roman"/>
          <w:color w:val="000000"/>
          <w:sz w:val="24"/>
          <w:szCs w:val="24"/>
        </w:rPr>
        <w:t xml:space="preserve">. </w:t>
      </w:r>
    </w:p>
    <w:p w14:paraId="06E62F4E" w14:textId="77777777" w:rsidR="00B852C9" w:rsidRDefault="00000000">
      <w:pPr>
        <w:widowControl w:val="0"/>
        <w:pBdr>
          <w:top w:val="nil"/>
          <w:left w:val="nil"/>
          <w:bottom w:val="nil"/>
          <w:right w:val="nil"/>
          <w:between w:val="nil"/>
        </w:pBdr>
        <w:spacing w:before="572" w:line="240" w:lineRule="auto"/>
        <w:ind w:right="3849"/>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11. DOS RECURSOS </w:t>
      </w:r>
    </w:p>
    <w:p w14:paraId="47B18007" w14:textId="77777777" w:rsidR="00B852C9" w:rsidRDefault="00000000">
      <w:pPr>
        <w:widowControl w:val="0"/>
        <w:pBdr>
          <w:top w:val="nil"/>
          <w:left w:val="nil"/>
          <w:bottom w:val="nil"/>
          <w:right w:val="nil"/>
          <w:between w:val="nil"/>
        </w:pBdr>
        <w:spacing w:before="262" w:line="226" w:lineRule="auto"/>
        <w:ind w:left="2069" w:right="1335" w:hanging="40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11.1. Candidato/a que tenha justificativas para contestar o resultado do  processo seletivo em quaisquer das suas etapas poderá apresentar recurso,  documentado e circunstanciado de acordo com modelo disponível no </w:t>
      </w:r>
      <w:r>
        <w:rPr>
          <w:rFonts w:ascii="Times New Roman" w:eastAsia="Times New Roman" w:hAnsi="Times New Roman" w:cs="Times New Roman"/>
          <w:b/>
          <w:color w:val="000000"/>
          <w:sz w:val="24"/>
          <w:szCs w:val="24"/>
        </w:rPr>
        <w:t xml:space="preserve">Anexo 3. </w:t>
      </w:r>
    </w:p>
    <w:p w14:paraId="7F896B53" w14:textId="77777777" w:rsidR="00B852C9" w:rsidRDefault="00000000">
      <w:pPr>
        <w:widowControl w:val="0"/>
        <w:pBdr>
          <w:top w:val="nil"/>
          <w:left w:val="nil"/>
          <w:bottom w:val="nil"/>
          <w:right w:val="nil"/>
          <w:between w:val="nil"/>
        </w:pBdr>
        <w:spacing w:before="287" w:line="230" w:lineRule="auto"/>
        <w:ind w:left="2069" w:right="1334" w:hanging="4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 Os recursos deverão ser enviados para o email do Programa  posterr@cahl.ufrb.edu.br e somente serão aceitos a partir da data/horário de  divulgação do resultado de cada atividade até às 23h59min da data limite para</w:t>
      </w:r>
    </w:p>
    <w:p w14:paraId="55E746BD" w14:textId="77777777" w:rsidR="00B852C9" w:rsidRDefault="00000000">
      <w:pPr>
        <w:widowControl w:val="0"/>
        <w:pBdr>
          <w:top w:val="nil"/>
          <w:left w:val="nil"/>
          <w:bottom w:val="nil"/>
          <w:right w:val="nil"/>
          <w:between w:val="nil"/>
        </w:pBdr>
        <w:spacing w:line="240" w:lineRule="auto"/>
        <w:ind w:right="161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interposição de recurso da respectiva etapa indicada no Cronograma do Edital. </w:t>
      </w:r>
    </w:p>
    <w:p w14:paraId="2491969B" w14:textId="77777777" w:rsidR="00B852C9" w:rsidRDefault="00000000">
      <w:pPr>
        <w:widowControl w:val="0"/>
        <w:pBdr>
          <w:top w:val="nil"/>
          <w:left w:val="nil"/>
          <w:bottom w:val="nil"/>
          <w:right w:val="nil"/>
          <w:between w:val="nil"/>
        </w:pBdr>
        <w:spacing w:before="271" w:line="229" w:lineRule="auto"/>
        <w:ind w:left="2501" w:right="1324" w:hanging="4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11.2.1. Quanto aos processos ligados à reserva de vagas para candidatas(os)  pretas(os) ou pardas(os), os recursos contra as decisões das Comissões  deverão ser apresentados pelo/a candidato/a à respectiva Comissão da  COPARC através do link </w:t>
      </w:r>
      <w:r>
        <w:rPr>
          <w:rFonts w:ascii="Times New Roman" w:eastAsia="Times New Roman" w:hAnsi="Times New Roman" w:cs="Times New Roman"/>
          <w:color w:val="000000"/>
          <w:sz w:val="24"/>
          <w:szCs w:val="24"/>
          <w:u w:val="single"/>
        </w:rPr>
        <w:t xml:space="preserve">https://forms.gle/GAoLX3jyyqs3zYBx8 </w:t>
      </w:r>
      <w:r>
        <w:rPr>
          <w:rFonts w:ascii="Times New Roman" w:eastAsia="Times New Roman" w:hAnsi="Times New Roman" w:cs="Times New Roman"/>
          <w:color w:val="000000"/>
          <w:sz w:val="24"/>
          <w:szCs w:val="24"/>
        </w:rPr>
        <w:t xml:space="preserve">, que, se  não reconsiderar, encaminhará à Comissão Recursal (CORE). </w:t>
      </w:r>
    </w:p>
    <w:p w14:paraId="004B78E7" w14:textId="77777777" w:rsidR="00B852C9" w:rsidRDefault="00000000">
      <w:pPr>
        <w:widowControl w:val="0"/>
        <w:pBdr>
          <w:top w:val="nil"/>
          <w:left w:val="nil"/>
          <w:bottom w:val="nil"/>
          <w:right w:val="nil"/>
          <w:between w:val="nil"/>
        </w:pBdr>
        <w:spacing w:before="282" w:line="225" w:lineRule="auto"/>
        <w:ind w:left="2072" w:right="1347" w:hanging="4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11.3. Não será admitida/considerada a juntada de documentos de qualquer  natureza em nenhuma etapa do recurso. </w:t>
      </w:r>
    </w:p>
    <w:p w14:paraId="6A69D90F" w14:textId="77777777" w:rsidR="00B852C9" w:rsidRDefault="00000000">
      <w:pPr>
        <w:widowControl w:val="0"/>
        <w:pBdr>
          <w:top w:val="nil"/>
          <w:left w:val="nil"/>
          <w:bottom w:val="nil"/>
          <w:right w:val="nil"/>
          <w:between w:val="nil"/>
        </w:pBdr>
        <w:spacing w:before="288" w:line="230" w:lineRule="auto"/>
        <w:ind w:left="2069" w:right="1335" w:hanging="4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 Os recursos serão julgados pela Comissão do Processo Seletivo e o  resultado de seu julgamento, em cada etapa, será divulgado no sítio do  PPGPOSTERR (</w:t>
      </w:r>
      <w:r>
        <w:rPr>
          <w:rFonts w:ascii="Times New Roman" w:eastAsia="Times New Roman" w:hAnsi="Times New Roman" w:cs="Times New Roman"/>
          <w:color w:val="000000"/>
          <w:sz w:val="24"/>
          <w:szCs w:val="24"/>
          <w:u w:val="single"/>
        </w:rPr>
        <w:t>https://www.ufrb.edu.br/ppgpst/</w:t>
      </w:r>
      <w:r>
        <w:rPr>
          <w:rFonts w:ascii="Times New Roman" w:eastAsia="Times New Roman" w:hAnsi="Times New Roman" w:cs="Times New Roman"/>
          <w:color w:val="000000"/>
          <w:sz w:val="24"/>
          <w:szCs w:val="24"/>
        </w:rPr>
        <w:t xml:space="preserve">), em data descrita no  Cronograma deste Edital. </w:t>
      </w:r>
    </w:p>
    <w:p w14:paraId="79B8F58E" w14:textId="77777777" w:rsidR="00B852C9" w:rsidRDefault="00000000">
      <w:pPr>
        <w:widowControl w:val="0"/>
        <w:pBdr>
          <w:top w:val="nil"/>
          <w:left w:val="nil"/>
          <w:bottom w:val="nil"/>
          <w:right w:val="nil"/>
          <w:between w:val="nil"/>
        </w:pBdr>
        <w:spacing w:before="279" w:line="229" w:lineRule="auto"/>
        <w:ind w:left="2070" w:right="1338" w:hanging="4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11.5. Admitir-se-á um único recurso para cada candidato/a por etapa. No caso  de envio de mais de um recurso por etapa, será admitido e analisado apenas o  último. </w:t>
      </w:r>
    </w:p>
    <w:p w14:paraId="47B14065" w14:textId="77777777" w:rsidR="00B852C9" w:rsidRDefault="00000000">
      <w:pPr>
        <w:widowControl w:val="0"/>
        <w:pBdr>
          <w:top w:val="nil"/>
          <w:left w:val="nil"/>
          <w:bottom w:val="nil"/>
          <w:right w:val="nil"/>
          <w:between w:val="nil"/>
        </w:pBdr>
        <w:spacing w:before="574" w:line="240" w:lineRule="auto"/>
        <w:ind w:right="3226"/>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12. DAS DISPOSIÇÕES FINAIS: </w:t>
      </w:r>
    </w:p>
    <w:p w14:paraId="76004D9C" w14:textId="77777777" w:rsidR="00B852C9" w:rsidRDefault="00000000">
      <w:pPr>
        <w:widowControl w:val="0"/>
        <w:pBdr>
          <w:top w:val="nil"/>
          <w:left w:val="nil"/>
          <w:bottom w:val="nil"/>
          <w:right w:val="nil"/>
          <w:between w:val="nil"/>
        </w:pBdr>
        <w:spacing w:before="298" w:line="263" w:lineRule="auto"/>
        <w:ind w:left="2069" w:right="1329" w:hanging="4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12.1. Todos os Anexos A – F, relativos às vagas reservadas, estão disponíveis  no formato editável (.doc) no sítio do Programa no endereço  </w:t>
      </w:r>
      <w:r>
        <w:rPr>
          <w:rFonts w:ascii="Times New Roman" w:eastAsia="Times New Roman" w:hAnsi="Times New Roman" w:cs="Times New Roman"/>
          <w:color w:val="000000"/>
          <w:sz w:val="24"/>
          <w:szCs w:val="24"/>
          <w:u w:val="single"/>
        </w:rPr>
        <w:t>https://www.ufrb.edu.br/ppgpst/</w:t>
      </w:r>
      <w:r>
        <w:rPr>
          <w:rFonts w:ascii="Times New Roman" w:eastAsia="Times New Roman" w:hAnsi="Times New Roman" w:cs="Times New Roman"/>
          <w:color w:val="000000"/>
          <w:sz w:val="24"/>
          <w:szCs w:val="24"/>
        </w:rPr>
        <w:t xml:space="preserve">. O/A candidato/a que realizar inscrição neste  processo seletivo terá indicado aceite às normas de todo o conteúdo disposto  neste edital. </w:t>
      </w:r>
    </w:p>
    <w:p w14:paraId="04AE6199" w14:textId="77777777" w:rsidR="00B852C9" w:rsidRDefault="00000000">
      <w:pPr>
        <w:widowControl w:val="0"/>
        <w:pBdr>
          <w:top w:val="nil"/>
          <w:left w:val="nil"/>
          <w:bottom w:val="nil"/>
          <w:right w:val="nil"/>
          <w:between w:val="nil"/>
        </w:pBdr>
        <w:spacing w:before="334" w:line="263" w:lineRule="auto"/>
        <w:ind w:left="2072" w:right="1335" w:hanging="4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12.2. É de responsabilidade do/a candidato/a arquivar o comprovante de  inscrição emitido pelo sistema como único documento válido de que a inscrição  foi efetivada no sistema. </w:t>
      </w:r>
    </w:p>
    <w:p w14:paraId="30E2CAE1" w14:textId="77777777" w:rsidR="00B852C9" w:rsidRDefault="00000000">
      <w:pPr>
        <w:widowControl w:val="0"/>
        <w:pBdr>
          <w:top w:val="nil"/>
          <w:left w:val="nil"/>
          <w:bottom w:val="nil"/>
          <w:right w:val="nil"/>
          <w:between w:val="nil"/>
        </w:pBdr>
        <w:spacing w:before="329" w:line="264" w:lineRule="auto"/>
        <w:ind w:left="2072" w:right="1327" w:hanging="4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12.3. O/A candidato/a deverá apresentar à Secretaria do Programa os </w:t>
      </w:r>
      <w:r>
        <w:rPr>
          <w:rFonts w:ascii="Times New Roman" w:eastAsia="Times New Roman" w:hAnsi="Times New Roman" w:cs="Times New Roman"/>
          <w:b/>
          <w:color w:val="000000"/>
          <w:sz w:val="24"/>
          <w:szCs w:val="24"/>
        </w:rPr>
        <w:t xml:space="preserve">originais  </w:t>
      </w:r>
      <w:r>
        <w:rPr>
          <w:rFonts w:ascii="Times New Roman" w:eastAsia="Times New Roman" w:hAnsi="Times New Roman" w:cs="Times New Roman"/>
          <w:color w:val="000000"/>
          <w:sz w:val="24"/>
          <w:szCs w:val="24"/>
        </w:rPr>
        <w:t xml:space="preserve">dos seguintes documentos, de acordo com cronograma a ser estabelecido pelo  PPG/UFRB: </w:t>
      </w:r>
    </w:p>
    <w:p w14:paraId="078DD83B" w14:textId="77777777" w:rsidR="00B852C9" w:rsidRDefault="00000000">
      <w:pPr>
        <w:widowControl w:val="0"/>
        <w:pBdr>
          <w:top w:val="nil"/>
          <w:left w:val="nil"/>
          <w:bottom w:val="nil"/>
          <w:right w:val="nil"/>
          <w:between w:val="nil"/>
        </w:pBdr>
        <w:spacing w:before="286" w:line="240" w:lineRule="auto"/>
        <w:ind w:left="1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a) </w:t>
      </w:r>
      <w:r>
        <w:rPr>
          <w:rFonts w:ascii="Times New Roman" w:eastAsia="Times New Roman" w:hAnsi="Times New Roman" w:cs="Times New Roman"/>
          <w:color w:val="000000"/>
          <w:sz w:val="24"/>
          <w:szCs w:val="24"/>
        </w:rPr>
        <w:t xml:space="preserve">Diploma de Graduação ou documento de colação de grau; </w:t>
      </w:r>
    </w:p>
    <w:p w14:paraId="67AD15A4" w14:textId="77777777" w:rsidR="00B852C9" w:rsidRDefault="00000000">
      <w:pPr>
        <w:widowControl w:val="0"/>
        <w:pBdr>
          <w:top w:val="nil"/>
          <w:left w:val="nil"/>
          <w:bottom w:val="nil"/>
          <w:right w:val="nil"/>
          <w:between w:val="nil"/>
        </w:pBdr>
        <w:spacing w:line="240" w:lineRule="auto"/>
        <w:ind w:left="1843"/>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b) </w:t>
      </w:r>
      <w:r>
        <w:rPr>
          <w:rFonts w:ascii="Times New Roman" w:eastAsia="Times New Roman" w:hAnsi="Times New Roman" w:cs="Times New Roman"/>
          <w:color w:val="000000"/>
          <w:sz w:val="24"/>
          <w:szCs w:val="24"/>
        </w:rPr>
        <w:t xml:space="preserve">Histórico escolar de graduação; </w:t>
      </w:r>
    </w:p>
    <w:p w14:paraId="762415FB" w14:textId="77777777" w:rsidR="00B852C9" w:rsidRDefault="00000000">
      <w:pPr>
        <w:widowControl w:val="0"/>
        <w:pBdr>
          <w:top w:val="nil"/>
          <w:left w:val="nil"/>
          <w:bottom w:val="nil"/>
          <w:right w:val="nil"/>
          <w:between w:val="nil"/>
        </w:pBdr>
        <w:spacing w:before="31" w:line="263" w:lineRule="auto"/>
        <w:ind w:left="1848" w:right="1568"/>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c) </w:t>
      </w:r>
      <w:r>
        <w:rPr>
          <w:rFonts w:ascii="Times New Roman" w:eastAsia="Times New Roman" w:hAnsi="Times New Roman" w:cs="Times New Roman"/>
          <w:color w:val="000000"/>
          <w:sz w:val="24"/>
          <w:szCs w:val="24"/>
        </w:rPr>
        <w:t xml:space="preserve">Comprovante de quitação com o serviço militar, para brasileiros até 45 anos; </w:t>
      </w:r>
      <w:r>
        <w:rPr>
          <w:rFonts w:ascii="Times New Roman" w:eastAsia="Times New Roman" w:hAnsi="Times New Roman" w:cs="Times New Roman"/>
          <w:color w:val="000000"/>
        </w:rPr>
        <w:t xml:space="preserve">d) </w:t>
      </w:r>
      <w:r>
        <w:rPr>
          <w:rFonts w:ascii="Times New Roman" w:eastAsia="Times New Roman" w:hAnsi="Times New Roman" w:cs="Times New Roman"/>
          <w:color w:val="000000"/>
          <w:sz w:val="24"/>
          <w:szCs w:val="24"/>
        </w:rPr>
        <w:t xml:space="preserve">Comprovante de quitação com as obrigações eleitorais; </w:t>
      </w:r>
    </w:p>
    <w:p w14:paraId="616C437B" w14:textId="77777777" w:rsidR="00B852C9" w:rsidRDefault="00000000">
      <w:pPr>
        <w:widowControl w:val="0"/>
        <w:pBdr>
          <w:top w:val="nil"/>
          <w:left w:val="nil"/>
          <w:bottom w:val="nil"/>
          <w:right w:val="nil"/>
          <w:between w:val="nil"/>
        </w:pBdr>
        <w:spacing w:before="8" w:line="240" w:lineRule="auto"/>
        <w:ind w:left="1848"/>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e) </w:t>
      </w:r>
      <w:r>
        <w:rPr>
          <w:rFonts w:ascii="Times New Roman" w:eastAsia="Times New Roman" w:hAnsi="Times New Roman" w:cs="Times New Roman"/>
          <w:color w:val="000000"/>
          <w:sz w:val="24"/>
          <w:szCs w:val="24"/>
        </w:rPr>
        <w:t xml:space="preserve">Documento de Identidade nacionalmente válido com foto; </w:t>
      </w:r>
    </w:p>
    <w:p w14:paraId="1165A4EC" w14:textId="77777777" w:rsidR="00B852C9" w:rsidRDefault="00000000">
      <w:pPr>
        <w:widowControl w:val="0"/>
        <w:pBdr>
          <w:top w:val="nil"/>
          <w:left w:val="nil"/>
          <w:bottom w:val="nil"/>
          <w:right w:val="nil"/>
          <w:between w:val="nil"/>
        </w:pBdr>
        <w:spacing w:before="31" w:line="240" w:lineRule="auto"/>
        <w:ind w:left="1847"/>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f) </w:t>
      </w:r>
      <w:r>
        <w:rPr>
          <w:rFonts w:ascii="Times New Roman" w:eastAsia="Times New Roman" w:hAnsi="Times New Roman" w:cs="Times New Roman"/>
          <w:color w:val="000000"/>
          <w:sz w:val="24"/>
          <w:szCs w:val="24"/>
        </w:rPr>
        <w:t xml:space="preserve">Cadastro de Pessoa Física (CPF); </w:t>
      </w:r>
    </w:p>
    <w:p w14:paraId="0374A00B" w14:textId="77777777" w:rsidR="00B852C9" w:rsidRDefault="00000000">
      <w:pPr>
        <w:widowControl w:val="0"/>
        <w:pBdr>
          <w:top w:val="nil"/>
          <w:left w:val="nil"/>
          <w:bottom w:val="nil"/>
          <w:right w:val="nil"/>
          <w:between w:val="nil"/>
        </w:pBdr>
        <w:spacing w:before="27" w:line="229" w:lineRule="auto"/>
        <w:ind w:left="2280" w:right="1568" w:hanging="431"/>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lastRenderedPageBreak/>
        <w:t xml:space="preserve">g) </w:t>
      </w:r>
      <w:r>
        <w:rPr>
          <w:rFonts w:ascii="Times New Roman" w:eastAsia="Times New Roman" w:hAnsi="Times New Roman" w:cs="Times New Roman"/>
          <w:color w:val="000000"/>
          <w:sz w:val="24"/>
          <w:szCs w:val="24"/>
        </w:rPr>
        <w:t xml:space="preserve">Comprovante de pagamento de taxa de inscrição ou documento de isenção,  conforme o caso; </w:t>
      </w:r>
    </w:p>
    <w:p w14:paraId="2C2C8337" w14:textId="77777777" w:rsidR="00B852C9" w:rsidRDefault="00000000">
      <w:pPr>
        <w:widowControl w:val="0"/>
        <w:pBdr>
          <w:top w:val="nil"/>
          <w:left w:val="nil"/>
          <w:bottom w:val="nil"/>
          <w:right w:val="nil"/>
          <w:between w:val="nil"/>
        </w:pBdr>
        <w:spacing w:before="274" w:line="222" w:lineRule="auto"/>
        <w:ind w:left="2074" w:right="1342" w:hanging="4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 No ato da matrícula, caso o/a candidato/a selecionado/a não apresente o  documento comprobatório de conclusão de curso de graduação, será</w:t>
      </w:r>
    </w:p>
    <w:p w14:paraId="42B297D1" w14:textId="77777777" w:rsidR="00B852C9" w:rsidRDefault="00000000">
      <w:pPr>
        <w:widowControl w:val="0"/>
        <w:pBdr>
          <w:top w:val="nil"/>
          <w:left w:val="nil"/>
          <w:bottom w:val="nil"/>
          <w:right w:val="nil"/>
          <w:between w:val="nil"/>
        </w:pBdr>
        <w:spacing w:line="225" w:lineRule="auto"/>
        <w:ind w:left="2072" w:right="2113"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automaticamente desclassificado(a), ficando impossibilitado de efetuar a  matrícula. </w:t>
      </w:r>
    </w:p>
    <w:p w14:paraId="587707AA" w14:textId="77777777" w:rsidR="00B852C9" w:rsidRDefault="00000000">
      <w:pPr>
        <w:widowControl w:val="0"/>
        <w:pBdr>
          <w:top w:val="nil"/>
          <w:left w:val="nil"/>
          <w:bottom w:val="nil"/>
          <w:right w:val="nil"/>
          <w:between w:val="nil"/>
        </w:pBdr>
        <w:spacing w:before="288" w:line="227" w:lineRule="auto"/>
        <w:ind w:left="2074" w:right="1335" w:hanging="4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12.5. A aprovação no processo de seleção não garante ao/à candidato/a a  concessão de bolsa de estudos. </w:t>
      </w:r>
    </w:p>
    <w:p w14:paraId="696DDD52" w14:textId="77777777" w:rsidR="00B852C9" w:rsidRDefault="00000000">
      <w:pPr>
        <w:widowControl w:val="0"/>
        <w:pBdr>
          <w:top w:val="nil"/>
          <w:left w:val="nil"/>
          <w:bottom w:val="nil"/>
          <w:right w:val="nil"/>
          <w:between w:val="nil"/>
        </w:pBdr>
        <w:spacing w:before="281" w:line="230" w:lineRule="auto"/>
        <w:ind w:left="2074" w:right="1335" w:hanging="4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12.6. O PPG POSTERR se reserva ao direito de não preencher todas as vagas,  caso não haja número suficiente de candidatos com a pontuação limite que  atenda ao mínimo estabelecido no presente Edital. </w:t>
      </w:r>
    </w:p>
    <w:p w14:paraId="36D08774" w14:textId="77777777" w:rsidR="00B852C9" w:rsidRDefault="00000000">
      <w:pPr>
        <w:widowControl w:val="0"/>
        <w:pBdr>
          <w:top w:val="nil"/>
          <w:left w:val="nil"/>
          <w:bottom w:val="nil"/>
          <w:right w:val="nil"/>
          <w:between w:val="nil"/>
        </w:pBdr>
        <w:spacing w:before="278" w:line="227" w:lineRule="auto"/>
        <w:ind w:left="2075" w:right="1336" w:hanging="4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12.7. O pedido de admissão só terá validade para o semestre letivo para o qual  o/a candidato/a foi selecionado/a. </w:t>
      </w:r>
    </w:p>
    <w:p w14:paraId="78E93FDC" w14:textId="77777777" w:rsidR="00B852C9" w:rsidRDefault="00000000">
      <w:pPr>
        <w:widowControl w:val="0"/>
        <w:pBdr>
          <w:top w:val="nil"/>
          <w:left w:val="nil"/>
          <w:bottom w:val="nil"/>
          <w:right w:val="nil"/>
          <w:between w:val="nil"/>
        </w:pBdr>
        <w:spacing w:before="279" w:line="229" w:lineRule="auto"/>
        <w:ind w:left="2070" w:right="1340" w:hanging="4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12.8. É de inteira responsabilidade do/a candidato/a acompanhar as atualizações do processo seletivo pelo sítio do Programa no endereço  </w:t>
      </w:r>
      <w:r>
        <w:rPr>
          <w:rFonts w:ascii="Times New Roman" w:eastAsia="Times New Roman" w:hAnsi="Times New Roman" w:cs="Times New Roman"/>
          <w:color w:val="000000"/>
          <w:sz w:val="24"/>
          <w:szCs w:val="24"/>
          <w:u w:val="single"/>
        </w:rPr>
        <w:t>https://www.ufrb.edu.br/ppgpst/</w:t>
      </w:r>
      <w:r>
        <w:rPr>
          <w:rFonts w:ascii="Times New Roman" w:eastAsia="Times New Roman" w:hAnsi="Times New Roman" w:cs="Times New Roman"/>
          <w:color w:val="000000"/>
          <w:sz w:val="24"/>
          <w:szCs w:val="24"/>
        </w:rPr>
        <w:t xml:space="preserve">. </w:t>
      </w:r>
    </w:p>
    <w:p w14:paraId="2743C925" w14:textId="77777777" w:rsidR="00B852C9" w:rsidRDefault="00000000">
      <w:pPr>
        <w:widowControl w:val="0"/>
        <w:pBdr>
          <w:top w:val="nil"/>
          <w:left w:val="nil"/>
          <w:bottom w:val="nil"/>
          <w:right w:val="nil"/>
          <w:between w:val="nil"/>
        </w:pBdr>
        <w:spacing w:before="286" w:line="229" w:lineRule="auto"/>
        <w:ind w:left="2074" w:right="1333" w:hanging="4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12.9. Constatada, a qualquer tempo, a falsidade das informações prestadas, o/a  candidato/a responderá administrativa, civil e criminalmente, bem como terá sua inscrição/matrícula cancelada. </w:t>
      </w:r>
    </w:p>
    <w:p w14:paraId="6E884B68" w14:textId="77777777" w:rsidR="00B852C9" w:rsidRDefault="00000000">
      <w:pPr>
        <w:widowControl w:val="0"/>
        <w:pBdr>
          <w:top w:val="nil"/>
          <w:left w:val="nil"/>
          <w:bottom w:val="nil"/>
          <w:right w:val="nil"/>
          <w:between w:val="nil"/>
        </w:pBdr>
        <w:spacing w:before="282" w:line="230" w:lineRule="auto"/>
        <w:ind w:left="2074" w:right="1350" w:hanging="413"/>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12.10. </w:t>
      </w:r>
      <w:r>
        <w:rPr>
          <w:rFonts w:ascii="Times New Roman" w:eastAsia="Times New Roman" w:hAnsi="Times New Roman" w:cs="Times New Roman"/>
          <w:color w:val="000000"/>
          <w:sz w:val="24"/>
          <w:szCs w:val="24"/>
        </w:rPr>
        <w:t xml:space="preserve">As assinaturas do/a candidato/a nos Anexos deste edital devem ser de próprio punho ou no formato digital, via plataforma GOV.BR. A não  observância implicará na não homologação da inscrição. </w:t>
      </w:r>
    </w:p>
    <w:p w14:paraId="7DC1D31B" w14:textId="77777777" w:rsidR="00B852C9" w:rsidRDefault="00000000">
      <w:pPr>
        <w:widowControl w:val="0"/>
        <w:pBdr>
          <w:top w:val="nil"/>
          <w:left w:val="nil"/>
          <w:bottom w:val="nil"/>
          <w:right w:val="nil"/>
          <w:between w:val="nil"/>
        </w:pBdr>
        <w:spacing w:before="276" w:line="221" w:lineRule="auto"/>
        <w:ind w:left="2074" w:right="1343" w:hanging="4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12.11. Os casos omissos neste edital serão resolvidos pelo Colegiado de Curso  do PPG POSTERR. </w:t>
      </w:r>
    </w:p>
    <w:p w14:paraId="0FCCBC9B" w14:textId="77777777" w:rsidR="00B852C9" w:rsidRDefault="00000000">
      <w:pPr>
        <w:widowControl w:val="0"/>
        <w:pBdr>
          <w:top w:val="nil"/>
          <w:left w:val="nil"/>
          <w:bottom w:val="nil"/>
          <w:right w:val="nil"/>
          <w:between w:val="nil"/>
        </w:pBdr>
        <w:spacing w:before="669" w:line="240" w:lineRule="auto"/>
        <w:ind w:right="152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Cachoeira, 14 de outubro de 2025. </w:t>
      </w:r>
    </w:p>
    <w:p w14:paraId="3C6C3B49" w14:textId="77777777" w:rsidR="00B852C9" w:rsidRDefault="00000000">
      <w:pPr>
        <w:widowControl w:val="0"/>
        <w:pBdr>
          <w:top w:val="nil"/>
          <w:left w:val="nil"/>
          <w:bottom w:val="nil"/>
          <w:right w:val="nil"/>
          <w:between w:val="nil"/>
        </w:pBdr>
        <w:spacing w:before="1577" w:line="240" w:lineRule="auto"/>
        <w:ind w:left="17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Comissão de Processo Seletivo Regido Pelo Edital </w:t>
      </w:r>
      <w:r>
        <w:rPr>
          <w:rFonts w:ascii="Times New Roman" w:eastAsia="Times New Roman" w:hAnsi="Times New Roman" w:cs="Times New Roman"/>
          <w:color w:val="000000"/>
        </w:rPr>
        <w:t>03</w:t>
      </w:r>
      <w:r>
        <w:rPr>
          <w:rFonts w:ascii="Times New Roman" w:eastAsia="Times New Roman" w:hAnsi="Times New Roman" w:cs="Times New Roman"/>
          <w:color w:val="000000"/>
          <w:sz w:val="24"/>
          <w:szCs w:val="24"/>
        </w:rPr>
        <w:t>/2025 do PPGPOSTERR</w:t>
      </w:r>
    </w:p>
    <w:p w14:paraId="1F2B231B" w14:textId="77777777" w:rsidR="00B852C9" w:rsidRDefault="00000000">
      <w:pPr>
        <w:widowControl w:val="0"/>
        <w:pBdr>
          <w:top w:val="nil"/>
          <w:left w:val="nil"/>
          <w:bottom w:val="nil"/>
          <w:right w:val="nil"/>
          <w:between w:val="nil"/>
        </w:pBdr>
        <w:spacing w:line="240" w:lineRule="auto"/>
        <w:ind w:left="4982"/>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ANEX</w:t>
      </w:r>
      <w:r>
        <w:rPr>
          <w:rFonts w:ascii="Times New Roman" w:eastAsia="Times New Roman" w:hAnsi="Times New Roman" w:cs="Times New Roman"/>
          <w:b/>
          <w:color w:val="000000"/>
        </w:rPr>
        <w:t xml:space="preserve">O 01 </w:t>
      </w:r>
    </w:p>
    <w:p w14:paraId="54EE9681" w14:textId="77777777" w:rsidR="00B852C9" w:rsidRDefault="00000000">
      <w:pPr>
        <w:widowControl w:val="0"/>
        <w:pBdr>
          <w:top w:val="nil"/>
          <w:left w:val="nil"/>
          <w:bottom w:val="nil"/>
          <w:right w:val="nil"/>
          <w:between w:val="nil"/>
        </w:pBdr>
        <w:spacing w:before="271" w:line="231" w:lineRule="auto"/>
        <w:ind w:left="2004" w:right="20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REQUERIMENTO DE ISENÇÃO DA TAXA DE INSCRIÇÃO NOS  PROGRAMAS DE PÓS-GRADUAÇÃO DA UFRB </w:t>
      </w:r>
    </w:p>
    <w:p w14:paraId="6010A894" w14:textId="77777777" w:rsidR="00B852C9" w:rsidRDefault="00000000">
      <w:pPr>
        <w:widowControl w:val="0"/>
        <w:pBdr>
          <w:top w:val="nil"/>
          <w:left w:val="nil"/>
          <w:bottom w:val="nil"/>
          <w:right w:val="nil"/>
          <w:between w:val="nil"/>
        </w:pBdr>
        <w:spacing w:before="265" w:line="229" w:lineRule="auto"/>
        <w:ind w:left="1277" w:right="1340"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À Comissão Examinadora do Programa de Pós-Graduação em Política Social e  Territórios, nível de Mestrado, requeiro a isenção do pagamento da taxa de inscrição  referente ao processo seletivo para ingresso no semestre 2026.1, edital nº 03/2025. </w:t>
      </w:r>
    </w:p>
    <w:p w14:paraId="7A202E2C" w14:textId="77777777" w:rsidR="00B852C9" w:rsidRDefault="00000000">
      <w:pPr>
        <w:widowControl w:val="0"/>
        <w:pBdr>
          <w:top w:val="nil"/>
          <w:left w:val="nil"/>
          <w:bottom w:val="nil"/>
          <w:right w:val="nil"/>
          <w:between w:val="nil"/>
        </w:pBdr>
        <w:spacing w:before="282" w:line="240" w:lineRule="auto"/>
        <w:ind w:left="12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NOME DO/A CANDIDATO/A:  </w:t>
      </w:r>
    </w:p>
    <w:p w14:paraId="3F984A37" w14:textId="77777777" w:rsidR="00B852C9" w:rsidRDefault="00000000">
      <w:pPr>
        <w:widowControl w:val="0"/>
        <w:pBdr>
          <w:top w:val="nil"/>
          <w:left w:val="nil"/>
          <w:bottom w:val="nil"/>
          <w:right w:val="nil"/>
          <w:between w:val="nil"/>
        </w:pBdr>
        <w:spacing w:line="240" w:lineRule="auto"/>
        <w:ind w:left="12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NIS:  </w:t>
      </w:r>
    </w:p>
    <w:p w14:paraId="5064001D" w14:textId="77777777" w:rsidR="00B852C9" w:rsidRDefault="00000000">
      <w:pPr>
        <w:widowControl w:val="0"/>
        <w:pBdr>
          <w:top w:val="nil"/>
          <w:left w:val="nil"/>
          <w:bottom w:val="nil"/>
          <w:right w:val="nil"/>
          <w:between w:val="nil"/>
        </w:pBdr>
        <w:spacing w:before="3" w:line="240" w:lineRule="auto"/>
        <w:ind w:left="12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DE NASCIMENTO: </w:t>
      </w:r>
    </w:p>
    <w:p w14:paraId="27653419" w14:textId="77777777" w:rsidR="00B852C9" w:rsidRDefault="00000000">
      <w:pPr>
        <w:widowControl w:val="0"/>
        <w:pBdr>
          <w:top w:val="nil"/>
          <w:left w:val="nil"/>
          <w:bottom w:val="nil"/>
          <w:right w:val="nil"/>
          <w:between w:val="nil"/>
        </w:pBdr>
        <w:spacing w:before="31" w:line="225" w:lineRule="auto"/>
        <w:ind w:left="1284" w:right="2394"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RG: DATA DE EXPEDIÇÃO: </w:t>
      </w:r>
      <w:r>
        <w:rPr>
          <w:rFonts w:ascii="Times New Roman" w:eastAsia="Times New Roman" w:hAnsi="Times New Roman" w:cs="Times New Roman"/>
          <w:color w:val="000000"/>
          <w:sz w:val="24"/>
          <w:szCs w:val="24"/>
          <w:u w:val="single"/>
        </w:rPr>
        <w:t xml:space="preserve">/ / </w:t>
      </w:r>
      <w:r>
        <w:rPr>
          <w:rFonts w:ascii="Times New Roman" w:eastAsia="Times New Roman" w:hAnsi="Times New Roman" w:cs="Times New Roman"/>
          <w:color w:val="000000"/>
          <w:sz w:val="24"/>
          <w:szCs w:val="24"/>
        </w:rPr>
        <w:t xml:space="preserve">ÓRGÃO EXPEDIDOR: CPF:  </w:t>
      </w:r>
    </w:p>
    <w:p w14:paraId="708C7B92" w14:textId="77777777" w:rsidR="00B852C9" w:rsidRDefault="00000000">
      <w:pPr>
        <w:widowControl w:val="0"/>
        <w:pBdr>
          <w:top w:val="nil"/>
          <w:left w:val="nil"/>
          <w:bottom w:val="nil"/>
          <w:right w:val="nil"/>
          <w:between w:val="nil"/>
        </w:pBdr>
        <w:spacing w:before="7" w:line="240" w:lineRule="auto"/>
        <w:ind w:left="12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NOME DA MÃE:  </w:t>
      </w:r>
    </w:p>
    <w:p w14:paraId="586D7DBC" w14:textId="77777777" w:rsidR="00B852C9" w:rsidRDefault="00000000">
      <w:pPr>
        <w:widowControl w:val="0"/>
        <w:pBdr>
          <w:top w:val="nil"/>
          <w:left w:val="nil"/>
          <w:bottom w:val="nil"/>
          <w:right w:val="nil"/>
          <w:between w:val="nil"/>
        </w:pBdr>
        <w:spacing w:before="279" w:line="240" w:lineRule="auto"/>
        <w:ind w:left="1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OBSERVAÇÕES IMPORTANTES: </w:t>
      </w:r>
    </w:p>
    <w:p w14:paraId="7B7D6C23" w14:textId="77777777" w:rsidR="00B852C9" w:rsidRDefault="00000000">
      <w:pPr>
        <w:widowControl w:val="0"/>
        <w:pBdr>
          <w:top w:val="nil"/>
          <w:left w:val="nil"/>
          <w:bottom w:val="nil"/>
          <w:right w:val="nil"/>
          <w:between w:val="nil"/>
        </w:pBdr>
        <w:spacing w:before="27" w:line="229" w:lineRule="auto"/>
        <w:ind w:left="1277" w:right="1334" w:firstLine="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O/A requerente deverá apresentar, juntamente com este requerimento, todos os  documentos descritos abaixo, que comprovem sua condição de hipossuficiente para  devida avaliação. Somente a submissão dos documentos não implica no deferimento de  pedido de isenção do pagamento da taxa de inscrição. </w:t>
      </w:r>
    </w:p>
    <w:p w14:paraId="15AA6890" w14:textId="77777777" w:rsidR="00B852C9" w:rsidRDefault="00000000">
      <w:pPr>
        <w:widowControl w:val="0"/>
        <w:pBdr>
          <w:top w:val="nil"/>
          <w:left w:val="nil"/>
          <w:bottom w:val="nil"/>
          <w:right w:val="nil"/>
          <w:between w:val="nil"/>
        </w:pBdr>
        <w:spacing w:before="304" w:line="240" w:lineRule="auto"/>
        <w:ind w:left="269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Documentos necessários: </w:t>
      </w:r>
    </w:p>
    <w:p w14:paraId="457A1AE1" w14:textId="77777777" w:rsidR="00B852C9" w:rsidRDefault="00000000">
      <w:pPr>
        <w:widowControl w:val="0"/>
        <w:pBdr>
          <w:top w:val="nil"/>
          <w:left w:val="nil"/>
          <w:bottom w:val="nil"/>
          <w:right w:val="nil"/>
          <w:between w:val="nil"/>
        </w:pBdr>
        <w:spacing w:before="15" w:line="227" w:lineRule="auto"/>
        <w:ind w:left="1282" w:right="1475" w:firstLine="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Para comprovação de renda familiar per capita igual ou inferior a um salário mínimo  e meio: </w:t>
      </w:r>
    </w:p>
    <w:p w14:paraId="7865F6E9" w14:textId="77777777" w:rsidR="00B852C9" w:rsidRDefault="00000000">
      <w:pPr>
        <w:widowControl w:val="0"/>
        <w:pBdr>
          <w:top w:val="nil"/>
          <w:left w:val="nil"/>
          <w:bottom w:val="nil"/>
          <w:right w:val="nil"/>
          <w:between w:val="nil"/>
        </w:pBdr>
        <w:spacing w:before="284" w:line="229" w:lineRule="auto"/>
        <w:ind w:left="2002" w:right="1319"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a) </w:t>
      </w:r>
      <w:r>
        <w:rPr>
          <w:rFonts w:ascii="Times New Roman" w:eastAsia="Times New Roman" w:hAnsi="Times New Roman" w:cs="Times New Roman"/>
          <w:color w:val="000000"/>
          <w:sz w:val="24"/>
          <w:szCs w:val="24"/>
        </w:rPr>
        <w:t xml:space="preserve">Cópia do cartão com o Número de Identificação Social (NIS) válido, com o qual  está inscrito no Cadastro Único para Programas Sociais do Governo Federal  (CadÚnico) ou documento com Número de Identificação Social (NIS) válido,  com o qual está inscrito/a no CadÚnico quando amparado pelo Decreto 6.135, </w:t>
      </w:r>
    </w:p>
    <w:p w14:paraId="7ABE4C4A" w14:textId="77777777" w:rsidR="00B852C9" w:rsidRDefault="00000000">
      <w:pPr>
        <w:widowControl w:val="0"/>
        <w:pBdr>
          <w:top w:val="nil"/>
          <w:left w:val="nil"/>
          <w:bottom w:val="nil"/>
          <w:right w:val="nil"/>
          <w:between w:val="nil"/>
        </w:pBdr>
        <w:spacing w:before="6" w:line="240" w:lineRule="auto"/>
        <w:ind w:left="20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26/06/2007; </w:t>
      </w:r>
    </w:p>
    <w:p w14:paraId="7181B8A1" w14:textId="77777777" w:rsidR="00B852C9" w:rsidRDefault="00000000">
      <w:pPr>
        <w:widowControl w:val="0"/>
        <w:pBdr>
          <w:top w:val="nil"/>
          <w:left w:val="nil"/>
          <w:bottom w:val="nil"/>
          <w:right w:val="nil"/>
          <w:between w:val="nil"/>
        </w:pBdr>
        <w:spacing w:before="247" w:line="240" w:lineRule="auto"/>
        <w:ind w:left="16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 </w:t>
      </w:r>
    </w:p>
    <w:p w14:paraId="1894DB2C" w14:textId="77777777" w:rsidR="00B852C9" w:rsidRDefault="00000000">
      <w:pPr>
        <w:widowControl w:val="0"/>
        <w:pBdr>
          <w:top w:val="nil"/>
          <w:left w:val="nil"/>
          <w:bottom w:val="nil"/>
          <w:right w:val="nil"/>
          <w:between w:val="nil"/>
        </w:pBdr>
        <w:spacing w:before="246" w:line="221" w:lineRule="auto"/>
        <w:ind w:left="1636" w:right="13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b) </w:t>
      </w:r>
      <w:r>
        <w:rPr>
          <w:rFonts w:ascii="Times New Roman" w:eastAsia="Times New Roman" w:hAnsi="Times New Roman" w:cs="Times New Roman"/>
          <w:color w:val="000000"/>
          <w:sz w:val="24"/>
          <w:szCs w:val="24"/>
        </w:rPr>
        <w:t xml:space="preserve">Declaração do Imposto de Renda do exercício </w:t>
      </w:r>
      <w:r>
        <w:rPr>
          <w:rFonts w:ascii="Times New Roman" w:eastAsia="Times New Roman" w:hAnsi="Times New Roman" w:cs="Times New Roman"/>
          <w:color w:val="000000"/>
        </w:rPr>
        <w:t xml:space="preserve">anterior </w:t>
      </w:r>
      <w:r>
        <w:rPr>
          <w:rFonts w:ascii="Times New Roman" w:eastAsia="Times New Roman" w:hAnsi="Times New Roman" w:cs="Times New Roman"/>
          <w:color w:val="000000"/>
          <w:sz w:val="24"/>
          <w:szCs w:val="24"/>
        </w:rPr>
        <w:t xml:space="preserve">ou Declaração fornecida  pelo empregador quando amparado pela Lei nº 12.799, de 10 de abril de 2013. </w:t>
      </w:r>
    </w:p>
    <w:p w14:paraId="21A8E301" w14:textId="77777777" w:rsidR="00B852C9" w:rsidRDefault="00000000">
      <w:pPr>
        <w:widowControl w:val="0"/>
        <w:pBdr>
          <w:top w:val="nil"/>
          <w:left w:val="nil"/>
          <w:bottom w:val="nil"/>
          <w:right w:val="nil"/>
          <w:between w:val="nil"/>
        </w:pBdr>
        <w:spacing w:before="290" w:line="225" w:lineRule="auto"/>
        <w:ind w:left="1277" w:right="1405"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Para comprovação do ensino médio em rede pública ou como bolsista integral da  rede privada: </w:t>
      </w:r>
    </w:p>
    <w:p w14:paraId="671963CB" w14:textId="77777777" w:rsidR="00B852C9" w:rsidRDefault="00000000">
      <w:pPr>
        <w:widowControl w:val="0"/>
        <w:pBdr>
          <w:top w:val="nil"/>
          <w:left w:val="nil"/>
          <w:bottom w:val="nil"/>
          <w:right w:val="nil"/>
          <w:between w:val="nil"/>
        </w:pBdr>
        <w:spacing w:before="288" w:line="229" w:lineRule="auto"/>
        <w:ind w:left="2000" w:right="1344"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a) </w:t>
      </w:r>
      <w:r>
        <w:rPr>
          <w:rFonts w:ascii="Times New Roman" w:eastAsia="Times New Roman" w:hAnsi="Times New Roman" w:cs="Times New Roman"/>
          <w:color w:val="000000"/>
          <w:sz w:val="24"/>
          <w:szCs w:val="24"/>
        </w:rPr>
        <w:t xml:space="preserve">Histórico escolar do ensino médio com assinatura e carimbo da escola.  Participantes bolsistas devem anexar declaração da escola que comprove a  condição de bolsista integral em todo o ensino médio. </w:t>
      </w:r>
    </w:p>
    <w:p w14:paraId="5416590F" w14:textId="77777777" w:rsidR="00B852C9" w:rsidRDefault="00000000">
      <w:pPr>
        <w:widowControl w:val="0"/>
        <w:pBdr>
          <w:top w:val="nil"/>
          <w:left w:val="nil"/>
          <w:bottom w:val="nil"/>
          <w:right w:val="nil"/>
          <w:between w:val="nil"/>
        </w:pBdr>
        <w:spacing w:before="282" w:line="240" w:lineRule="auto"/>
        <w:ind w:left="1636"/>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b) </w:t>
      </w:r>
      <w:r>
        <w:rPr>
          <w:rFonts w:ascii="Times New Roman" w:eastAsia="Times New Roman" w:hAnsi="Times New Roman" w:cs="Times New Roman"/>
          <w:color w:val="000000"/>
          <w:sz w:val="24"/>
          <w:szCs w:val="24"/>
        </w:rPr>
        <w:t>Declaração em anexo, preenchida e assinada.</w:t>
      </w:r>
    </w:p>
    <w:p w14:paraId="78636704" w14:textId="77777777" w:rsidR="00B852C9" w:rsidRDefault="00000000">
      <w:pPr>
        <w:widowControl w:val="0"/>
        <w:pBdr>
          <w:top w:val="nil"/>
          <w:left w:val="nil"/>
          <w:bottom w:val="nil"/>
          <w:right w:val="nil"/>
          <w:between w:val="nil"/>
        </w:pBdr>
        <w:spacing w:line="240" w:lineRule="auto"/>
        <w:ind w:left="501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ANEXO 02 </w:t>
      </w:r>
    </w:p>
    <w:p w14:paraId="18740B1A" w14:textId="77777777" w:rsidR="00B852C9" w:rsidRDefault="00000000">
      <w:pPr>
        <w:widowControl w:val="0"/>
        <w:pBdr>
          <w:top w:val="nil"/>
          <w:left w:val="nil"/>
          <w:bottom w:val="nil"/>
          <w:right w:val="nil"/>
          <w:between w:val="nil"/>
        </w:pBdr>
        <w:spacing w:before="311" w:line="240" w:lineRule="auto"/>
        <w:ind w:right="1457"/>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DECLARAÇÃO DE HIPOSSUFICIÊNCIA FINANCEIRA </w:t>
      </w:r>
    </w:p>
    <w:p w14:paraId="36DAA7A8" w14:textId="77777777" w:rsidR="00B852C9" w:rsidRDefault="00000000">
      <w:pPr>
        <w:widowControl w:val="0"/>
        <w:pBdr>
          <w:top w:val="nil"/>
          <w:left w:val="nil"/>
          <w:bottom w:val="nil"/>
          <w:right w:val="nil"/>
          <w:between w:val="nil"/>
        </w:pBdr>
        <w:spacing w:before="812" w:line="229" w:lineRule="auto"/>
        <w:ind w:left="1277" w:right="1326"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Declaro, para efeito de solicitação de concessão da isenção de pagamento da taxa de  inscrição à seleção para o Programa de Pós-Graduação em Política Social e Territórios  (Edital nº 03/2025), que sou membro de família de baixa renda nos termos do Decreto  Federal nº 6.135, de 26 de junho de 2007. Declaro que apresento condição de  Hipossuficiência Financeira e que atendo aos critérios para isenção da taxa de inscrição.  Declaro estar ciente que a veracidade das informações e as documentações apresentadas  são de minha responsabilidade, podendo a Comissão Avaliadora do Processo de Seleção  para o Programa de Pós-Graduação em Política Social e Territórios, em caso de fraude,  omissão, falsificação, declaração inidônea, não apresentação dos documentos  comprobatórios para pedido de isenção de taxa ou qualquer outro tipo de irregularidade,  proceder ao cancelamento da inscrição e, automaticamente, a eliminação do Processo  seletivo do primeiro semestre do ano 2026 </w:t>
      </w:r>
      <w:r>
        <w:rPr>
          <w:rFonts w:ascii="Times New Roman" w:eastAsia="Times New Roman" w:hAnsi="Times New Roman" w:cs="Times New Roman"/>
          <w:b/>
          <w:color w:val="000000"/>
          <w:sz w:val="24"/>
          <w:szCs w:val="24"/>
          <w:u w:val="single"/>
        </w:rPr>
        <w:t xml:space="preserve">para podendo </w:t>
      </w:r>
      <w:r>
        <w:rPr>
          <w:rFonts w:ascii="Times New Roman" w:eastAsia="Times New Roman" w:hAnsi="Times New Roman" w:cs="Times New Roman"/>
          <w:color w:val="000000"/>
          <w:sz w:val="24"/>
          <w:szCs w:val="24"/>
        </w:rPr>
        <w:t xml:space="preserve">adotar medidas legais contra  minha pessoa, inclusive as de natureza criminal, aplicando o disposto do parágrafo único do art. 10 do Decreto 83.936, de 6 de setembro de 1979. </w:t>
      </w:r>
    </w:p>
    <w:p w14:paraId="7D5EAF3F" w14:textId="77777777" w:rsidR="00B852C9" w:rsidRDefault="00000000">
      <w:pPr>
        <w:widowControl w:val="0"/>
        <w:pBdr>
          <w:top w:val="nil"/>
          <w:left w:val="nil"/>
          <w:bottom w:val="nil"/>
          <w:right w:val="nil"/>
          <w:between w:val="nil"/>
        </w:pBdr>
        <w:spacing w:before="836" w:line="240" w:lineRule="auto"/>
        <w:ind w:left="12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Aluno/a Regular ( )  </w:t>
      </w:r>
    </w:p>
    <w:p w14:paraId="3475EE36" w14:textId="77777777" w:rsidR="00B852C9" w:rsidRDefault="00000000">
      <w:pPr>
        <w:widowControl w:val="0"/>
        <w:pBdr>
          <w:top w:val="nil"/>
          <w:left w:val="nil"/>
          <w:bottom w:val="nil"/>
          <w:right w:val="nil"/>
          <w:between w:val="nil"/>
        </w:pBdr>
        <w:spacing w:line="240" w:lineRule="auto"/>
        <w:ind w:left="12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Aluno/a Especial ( ) </w:t>
      </w:r>
    </w:p>
    <w:p w14:paraId="2B405DDE" w14:textId="77777777" w:rsidR="00B852C9" w:rsidRDefault="00000000">
      <w:pPr>
        <w:widowControl w:val="0"/>
        <w:pBdr>
          <w:top w:val="nil"/>
          <w:left w:val="nil"/>
          <w:bottom w:val="nil"/>
          <w:right w:val="nil"/>
          <w:between w:val="nil"/>
        </w:pBdr>
        <w:spacing w:before="823" w:line="240" w:lineRule="auto"/>
        <w:ind w:right="211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w:t>
      </w:r>
      <w:r>
        <w:rPr>
          <w:rFonts w:ascii="Times New Roman" w:eastAsia="Times New Roman" w:hAnsi="Times New Roman" w:cs="Times New Roman"/>
          <w:color w:val="000000"/>
          <w:sz w:val="24"/>
          <w:szCs w:val="24"/>
        </w:rPr>
        <w:t xml:space="preserve">  </w:t>
      </w:r>
    </w:p>
    <w:p w14:paraId="5F5DD5BA" w14:textId="77777777" w:rsidR="00B852C9" w:rsidRDefault="00000000">
      <w:pPr>
        <w:widowControl w:val="0"/>
        <w:pBdr>
          <w:top w:val="nil"/>
          <w:left w:val="nil"/>
          <w:bottom w:val="nil"/>
          <w:right w:val="nil"/>
          <w:between w:val="nil"/>
        </w:pBdr>
        <w:spacing w:before="1621" w:line="240" w:lineRule="auto"/>
        <w:ind w:left="42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Assinatura do/a candidato/a</w:t>
      </w:r>
    </w:p>
    <w:p w14:paraId="2DDD36BC" w14:textId="77777777" w:rsidR="00B852C9" w:rsidRDefault="00000000">
      <w:pPr>
        <w:widowControl w:val="0"/>
        <w:pBdr>
          <w:top w:val="nil"/>
          <w:left w:val="nil"/>
          <w:bottom w:val="nil"/>
          <w:right w:val="nil"/>
          <w:between w:val="nil"/>
        </w:pBdr>
        <w:spacing w:line="240" w:lineRule="auto"/>
        <w:ind w:left="4996"/>
        <w:rPr>
          <w:rFonts w:ascii="Times New Roman" w:eastAsia="Times New Roman" w:hAnsi="Times New Roman" w:cs="Times New Roman"/>
          <w:b/>
          <w:color w:val="000000"/>
          <w:shd w:val="clear" w:color="auto" w:fill="F0F0F0"/>
        </w:rPr>
      </w:pPr>
      <w:r>
        <w:rPr>
          <w:rFonts w:ascii="Times New Roman" w:eastAsia="Times New Roman" w:hAnsi="Times New Roman" w:cs="Times New Roman"/>
          <w:b/>
          <w:color w:val="000000"/>
          <w:shd w:val="clear" w:color="auto" w:fill="F0F0F0"/>
        </w:rPr>
        <w:t xml:space="preserve">ANEXO 03 </w:t>
      </w:r>
    </w:p>
    <w:p w14:paraId="1A898EEF" w14:textId="77777777" w:rsidR="00B852C9" w:rsidRDefault="00000000">
      <w:pPr>
        <w:widowControl w:val="0"/>
        <w:pBdr>
          <w:top w:val="nil"/>
          <w:left w:val="nil"/>
          <w:bottom w:val="nil"/>
          <w:right w:val="nil"/>
          <w:between w:val="nil"/>
        </w:pBdr>
        <w:spacing w:before="424" w:line="229" w:lineRule="auto"/>
        <w:ind w:left="1561" w:right="1606"/>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Formulário para interposição de recurso contra decisão relativa ao  Processo Seletivo regido pelo Edital 03/2025 do Programa de Pós graduação em Política Social e Territórios </w:t>
      </w:r>
    </w:p>
    <w:p w14:paraId="2A3D28FD" w14:textId="77777777" w:rsidR="00B852C9" w:rsidRDefault="00000000">
      <w:pPr>
        <w:widowControl w:val="0"/>
        <w:pBdr>
          <w:top w:val="nil"/>
          <w:left w:val="nil"/>
          <w:bottom w:val="nil"/>
          <w:right w:val="nil"/>
          <w:between w:val="nil"/>
        </w:pBdr>
        <w:spacing w:before="315" w:line="240" w:lineRule="auto"/>
        <w:ind w:left="1278"/>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Eu, </w:t>
      </w:r>
      <w:r>
        <w:rPr>
          <w:rFonts w:ascii="Times New Roman" w:eastAsia="Times New Roman" w:hAnsi="Times New Roman" w:cs="Times New Roman"/>
          <w:color w:val="000000"/>
          <w:u w:val="single"/>
        </w:rPr>
        <w:t xml:space="preserve"> </w:t>
      </w:r>
    </w:p>
    <w:p w14:paraId="075A344D" w14:textId="77777777" w:rsidR="00B852C9" w:rsidRDefault="00000000">
      <w:pPr>
        <w:widowControl w:val="0"/>
        <w:pBdr>
          <w:top w:val="nil"/>
          <w:left w:val="nil"/>
          <w:bottom w:val="nil"/>
          <w:right w:val="nil"/>
          <w:between w:val="nil"/>
        </w:pBdr>
        <w:spacing w:before="121" w:line="343" w:lineRule="auto"/>
        <w:ind w:left="1277" w:right="1235"/>
        <w:jc w:val="both"/>
        <w:rPr>
          <w:rFonts w:ascii="Times New Roman" w:eastAsia="Times New Roman" w:hAnsi="Times New Roman" w:cs="Times New Roman"/>
          <w:color w:val="000000"/>
        </w:rPr>
      </w:pPr>
      <w:r>
        <w:rPr>
          <w:rFonts w:ascii="Times New Roman" w:eastAsia="Times New Roman" w:hAnsi="Times New Roman" w:cs="Times New Roman"/>
          <w:color w:val="000000"/>
        </w:rPr>
        <w:t>portador/a do CPF nº , inscrito/a no processo seletivo regido pelo Edital  03/2025 do Programa de Pós-graduação em Política Social e Territórios do CAHL/UFRB  apresento à Comissão de Processo Seletivo pedido de reconsideração contra decisão relativa ao  resultado da etapa do processo seletivo. Afirmo  estar ciente de que não será admitida/considerada a juntada de documentos de qualquer natureza  em nenhuma etapa de recurso.</w:t>
      </w:r>
    </w:p>
    <w:tbl>
      <w:tblPr>
        <w:tblStyle w:val="a1"/>
        <w:tblW w:w="9837" w:type="dxa"/>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7"/>
      </w:tblGrid>
      <w:tr w:rsidR="00B852C9" w14:paraId="35CF4ED9" w14:textId="77777777">
        <w:trPr>
          <w:trHeight w:val="412"/>
        </w:trPr>
        <w:tc>
          <w:tcPr>
            <w:tcW w:w="9837" w:type="dxa"/>
            <w:tcMar>
              <w:top w:w="100" w:type="dxa"/>
              <w:left w:w="100" w:type="dxa"/>
              <w:bottom w:w="100" w:type="dxa"/>
              <w:right w:w="100" w:type="dxa"/>
            </w:tcMar>
          </w:tcPr>
          <w:p w14:paraId="2A951EE7" w14:textId="77777777" w:rsidR="00B852C9" w:rsidRDefault="00000000">
            <w:pPr>
              <w:widowControl w:val="0"/>
              <w:pBdr>
                <w:top w:val="nil"/>
                <w:left w:val="nil"/>
                <w:bottom w:val="nil"/>
                <w:right w:val="nil"/>
                <w:between w:val="nil"/>
              </w:pBdr>
              <w:spacing w:line="240" w:lineRule="auto"/>
              <w:ind w:left="224"/>
              <w:rPr>
                <w:rFonts w:ascii="Times New Roman" w:eastAsia="Times New Roman" w:hAnsi="Times New Roman" w:cs="Times New Roman"/>
                <w:color w:val="000000"/>
              </w:rPr>
            </w:pPr>
            <w:r>
              <w:rPr>
                <w:rFonts w:ascii="Times New Roman" w:eastAsia="Times New Roman" w:hAnsi="Times New Roman" w:cs="Times New Roman"/>
                <w:color w:val="000000"/>
              </w:rPr>
              <w:t>A decisão objeto de contestação é (explicitar a decisão que está contestando):</w:t>
            </w:r>
          </w:p>
        </w:tc>
      </w:tr>
      <w:tr w:rsidR="00B852C9" w14:paraId="32DF13F4" w14:textId="77777777">
        <w:trPr>
          <w:trHeight w:val="1416"/>
        </w:trPr>
        <w:tc>
          <w:tcPr>
            <w:tcW w:w="9837" w:type="dxa"/>
            <w:tcMar>
              <w:top w:w="100" w:type="dxa"/>
              <w:left w:w="100" w:type="dxa"/>
              <w:bottom w:w="100" w:type="dxa"/>
              <w:right w:w="100" w:type="dxa"/>
            </w:tcMar>
          </w:tcPr>
          <w:p w14:paraId="6D10A6E2" w14:textId="77777777" w:rsidR="00B852C9" w:rsidRDefault="00B852C9">
            <w:pPr>
              <w:widowControl w:val="0"/>
              <w:pBdr>
                <w:top w:val="nil"/>
                <w:left w:val="nil"/>
                <w:bottom w:val="nil"/>
                <w:right w:val="nil"/>
                <w:between w:val="nil"/>
              </w:pBdr>
              <w:rPr>
                <w:rFonts w:ascii="Times New Roman" w:eastAsia="Times New Roman" w:hAnsi="Times New Roman" w:cs="Times New Roman"/>
                <w:color w:val="000000"/>
              </w:rPr>
            </w:pPr>
          </w:p>
        </w:tc>
      </w:tr>
      <w:tr w:rsidR="00B852C9" w14:paraId="1F973D65" w14:textId="77777777">
        <w:trPr>
          <w:trHeight w:val="283"/>
        </w:trPr>
        <w:tc>
          <w:tcPr>
            <w:tcW w:w="9837" w:type="dxa"/>
            <w:tcMar>
              <w:top w:w="100" w:type="dxa"/>
              <w:left w:w="100" w:type="dxa"/>
              <w:bottom w:w="100" w:type="dxa"/>
              <w:right w:w="100" w:type="dxa"/>
            </w:tcMar>
          </w:tcPr>
          <w:p w14:paraId="330D4831" w14:textId="77777777" w:rsidR="00B852C9" w:rsidRDefault="00000000">
            <w:pPr>
              <w:widowControl w:val="0"/>
              <w:pBdr>
                <w:top w:val="nil"/>
                <w:left w:val="nil"/>
                <w:bottom w:val="nil"/>
                <w:right w:val="nil"/>
                <w:between w:val="nil"/>
              </w:pBdr>
              <w:spacing w:line="240" w:lineRule="auto"/>
              <w:ind w:left="228"/>
              <w:rPr>
                <w:rFonts w:ascii="Times New Roman" w:eastAsia="Times New Roman" w:hAnsi="Times New Roman" w:cs="Times New Roman"/>
                <w:color w:val="000000"/>
              </w:rPr>
            </w:pPr>
            <w:r>
              <w:rPr>
                <w:rFonts w:ascii="Times New Roman" w:eastAsia="Times New Roman" w:hAnsi="Times New Roman" w:cs="Times New Roman"/>
                <w:color w:val="000000"/>
              </w:rPr>
              <w:t>Os argumentos com os quais contesto a referida decisão são:</w:t>
            </w:r>
          </w:p>
        </w:tc>
      </w:tr>
    </w:tbl>
    <w:p w14:paraId="081B0B02" w14:textId="77777777" w:rsidR="00B852C9" w:rsidRDefault="00B852C9">
      <w:pPr>
        <w:widowControl w:val="0"/>
        <w:pBdr>
          <w:top w:val="nil"/>
          <w:left w:val="nil"/>
          <w:bottom w:val="nil"/>
          <w:right w:val="nil"/>
          <w:between w:val="nil"/>
        </w:pBdr>
        <w:rPr>
          <w:color w:val="000000"/>
        </w:rPr>
      </w:pPr>
    </w:p>
    <w:p w14:paraId="108211DD" w14:textId="77777777" w:rsidR="00B852C9" w:rsidRDefault="00B852C9">
      <w:pPr>
        <w:widowControl w:val="0"/>
        <w:pBdr>
          <w:top w:val="nil"/>
          <w:left w:val="nil"/>
          <w:bottom w:val="nil"/>
          <w:right w:val="nil"/>
          <w:between w:val="nil"/>
        </w:pBdr>
        <w:rPr>
          <w:color w:val="000000"/>
        </w:rPr>
      </w:pPr>
    </w:p>
    <w:tbl>
      <w:tblPr>
        <w:tblStyle w:val="a2"/>
        <w:tblW w:w="9837" w:type="dxa"/>
        <w:tblInd w:w="3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9"/>
        <w:gridCol w:w="4788"/>
      </w:tblGrid>
      <w:tr w:rsidR="00B852C9" w14:paraId="73984F79" w14:textId="77777777">
        <w:trPr>
          <w:trHeight w:val="4003"/>
        </w:trPr>
        <w:tc>
          <w:tcPr>
            <w:tcW w:w="9836" w:type="dxa"/>
            <w:gridSpan w:val="2"/>
            <w:tcMar>
              <w:top w:w="100" w:type="dxa"/>
              <w:left w:w="100" w:type="dxa"/>
              <w:bottom w:w="100" w:type="dxa"/>
              <w:right w:w="100" w:type="dxa"/>
            </w:tcMar>
          </w:tcPr>
          <w:p w14:paraId="68F3FF5C" w14:textId="77777777" w:rsidR="00B852C9" w:rsidRDefault="00B852C9">
            <w:pPr>
              <w:widowControl w:val="0"/>
              <w:pBdr>
                <w:top w:val="nil"/>
                <w:left w:val="nil"/>
                <w:bottom w:val="nil"/>
                <w:right w:val="nil"/>
                <w:between w:val="nil"/>
              </w:pBdr>
              <w:rPr>
                <w:color w:val="000000"/>
              </w:rPr>
            </w:pPr>
          </w:p>
        </w:tc>
      </w:tr>
      <w:tr w:rsidR="00B852C9" w14:paraId="31F15BB9" w14:textId="77777777">
        <w:trPr>
          <w:trHeight w:val="422"/>
        </w:trPr>
        <w:tc>
          <w:tcPr>
            <w:tcW w:w="5048" w:type="dxa"/>
            <w:tcMar>
              <w:top w:w="100" w:type="dxa"/>
              <w:left w:w="100" w:type="dxa"/>
              <w:bottom w:w="100" w:type="dxa"/>
              <w:right w:w="100" w:type="dxa"/>
            </w:tcMar>
          </w:tcPr>
          <w:p w14:paraId="352DDA1B" w14:textId="77777777" w:rsidR="00B852C9" w:rsidRDefault="00000000">
            <w:pPr>
              <w:widowControl w:val="0"/>
              <w:pBdr>
                <w:top w:val="nil"/>
                <w:left w:val="nil"/>
                <w:bottom w:val="nil"/>
                <w:right w:val="nil"/>
                <w:between w:val="nil"/>
              </w:pBdr>
              <w:spacing w:line="240" w:lineRule="auto"/>
              <w:ind w:left="228"/>
              <w:rPr>
                <w:rFonts w:ascii="Times New Roman" w:eastAsia="Times New Roman" w:hAnsi="Times New Roman" w:cs="Times New Roman"/>
                <w:color w:val="000000"/>
              </w:rPr>
            </w:pPr>
            <w:r>
              <w:rPr>
                <w:rFonts w:ascii="Times New Roman" w:eastAsia="Times New Roman" w:hAnsi="Times New Roman" w:cs="Times New Roman"/>
                <w:color w:val="000000"/>
              </w:rPr>
              <w:t xml:space="preserve">Local e Data: </w:t>
            </w:r>
          </w:p>
        </w:tc>
        <w:tc>
          <w:tcPr>
            <w:tcW w:w="4788" w:type="dxa"/>
            <w:tcMar>
              <w:top w:w="100" w:type="dxa"/>
              <w:left w:w="100" w:type="dxa"/>
              <w:bottom w:w="100" w:type="dxa"/>
              <w:right w:w="100" w:type="dxa"/>
            </w:tcMar>
          </w:tcPr>
          <w:p w14:paraId="3B150F1B" w14:textId="77777777" w:rsidR="00B852C9" w:rsidRDefault="00000000">
            <w:pPr>
              <w:widowControl w:val="0"/>
              <w:pBdr>
                <w:top w:val="nil"/>
                <w:left w:val="nil"/>
                <w:bottom w:val="nil"/>
                <w:right w:val="nil"/>
                <w:between w:val="nil"/>
              </w:pBdr>
              <w:spacing w:line="240" w:lineRule="auto"/>
              <w:ind w:left="228"/>
              <w:rPr>
                <w:rFonts w:ascii="Times New Roman" w:eastAsia="Times New Roman" w:hAnsi="Times New Roman" w:cs="Times New Roman"/>
                <w:color w:val="000000"/>
              </w:rPr>
            </w:pPr>
            <w:r>
              <w:rPr>
                <w:rFonts w:ascii="Times New Roman" w:eastAsia="Times New Roman" w:hAnsi="Times New Roman" w:cs="Times New Roman"/>
                <w:color w:val="000000"/>
              </w:rPr>
              <w:t>Assinatura do/a candidato/a:</w:t>
            </w:r>
          </w:p>
        </w:tc>
      </w:tr>
    </w:tbl>
    <w:p w14:paraId="135884AD" w14:textId="77777777" w:rsidR="00B852C9" w:rsidRDefault="00B852C9">
      <w:pPr>
        <w:widowControl w:val="0"/>
        <w:pBdr>
          <w:top w:val="nil"/>
          <w:left w:val="nil"/>
          <w:bottom w:val="nil"/>
          <w:right w:val="nil"/>
          <w:between w:val="nil"/>
        </w:pBdr>
        <w:rPr>
          <w:color w:val="000000"/>
        </w:rPr>
      </w:pPr>
    </w:p>
    <w:p w14:paraId="45E6AABA" w14:textId="77777777" w:rsidR="00B852C9" w:rsidRDefault="00B852C9">
      <w:pPr>
        <w:widowControl w:val="0"/>
        <w:pBdr>
          <w:top w:val="nil"/>
          <w:left w:val="nil"/>
          <w:bottom w:val="nil"/>
          <w:right w:val="nil"/>
          <w:between w:val="nil"/>
        </w:pBdr>
        <w:rPr>
          <w:color w:val="000000"/>
        </w:rPr>
      </w:pPr>
    </w:p>
    <w:p w14:paraId="3D307F28" w14:textId="77777777" w:rsidR="00B852C9" w:rsidRDefault="00000000">
      <w:pPr>
        <w:widowControl w:val="0"/>
        <w:pBdr>
          <w:top w:val="nil"/>
          <w:left w:val="nil"/>
          <w:bottom w:val="nil"/>
          <w:right w:val="nil"/>
          <w:between w:val="nil"/>
        </w:pBdr>
        <w:spacing w:line="240" w:lineRule="auto"/>
        <w:ind w:left="4996"/>
        <w:rPr>
          <w:rFonts w:ascii="Times New Roman" w:eastAsia="Times New Roman" w:hAnsi="Times New Roman" w:cs="Times New Roman"/>
          <w:b/>
          <w:color w:val="000000"/>
          <w:shd w:val="clear" w:color="auto" w:fill="F0F0F0"/>
        </w:rPr>
      </w:pPr>
      <w:r>
        <w:rPr>
          <w:rFonts w:ascii="Times New Roman" w:eastAsia="Times New Roman" w:hAnsi="Times New Roman" w:cs="Times New Roman"/>
          <w:b/>
          <w:color w:val="000000"/>
          <w:shd w:val="clear" w:color="auto" w:fill="F0F0F0"/>
        </w:rPr>
        <w:t xml:space="preserve">ANEXO 04 </w:t>
      </w:r>
    </w:p>
    <w:p w14:paraId="088AF65B" w14:textId="77777777" w:rsidR="00B852C9" w:rsidRDefault="00000000">
      <w:pPr>
        <w:widowControl w:val="0"/>
        <w:pBdr>
          <w:top w:val="nil"/>
          <w:left w:val="nil"/>
          <w:bottom w:val="nil"/>
          <w:right w:val="nil"/>
          <w:between w:val="nil"/>
        </w:pBdr>
        <w:spacing w:before="531" w:line="228" w:lineRule="auto"/>
        <w:ind w:left="1581" w:right="166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AUTODECLARAÇÃO DE VERACIDADE DE INFORMAÇÕES  APRESENTADAS </w:t>
      </w:r>
    </w:p>
    <w:p w14:paraId="5619A5D9" w14:textId="77777777" w:rsidR="00B852C9" w:rsidRDefault="00000000">
      <w:pPr>
        <w:widowControl w:val="0"/>
        <w:pBdr>
          <w:top w:val="nil"/>
          <w:left w:val="nil"/>
          <w:bottom w:val="nil"/>
          <w:right w:val="nil"/>
          <w:between w:val="nil"/>
        </w:pBdr>
        <w:spacing w:before="1197" w:line="228" w:lineRule="auto"/>
        <w:ind w:left="1278" w:right="13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Eu, , declaro que são VERDADEIRAS e  EXATAS todas as informações que foram prestadas, assim como a originalidade e integralidade  dos documentos encaminhados excepcionalmente em meio eletrônico, sem possibilidade de  validação digital, para fins de matrícula na Universidade Federal do Recôncavo da Bahia  (UFRB), na condição de estudante. Declaro ainda estar ciente de que declaração ou  documentação falsa no presente requerimento de matrícula constituirá crime de falsidade  ideológica (art. 299 do Código Penal) e estará sujeita a sanções penais, sem prejuízo de medidas  administrativas e outras. Comprometo-me, também, tão logo passe o período de  excepcionalidade, apresentar a documentação requerida para autenticação pela instituição. </w:t>
      </w:r>
    </w:p>
    <w:p w14:paraId="30FC56CA" w14:textId="77777777" w:rsidR="00B852C9" w:rsidRDefault="00000000">
      <w:pPr>
        <w:widowControl w:val="0"/>
        <w:pBdr>
          <w:top w:val="nil"/>
          <w:left w:val="nil"/>
          <w:bottom w:val="nil"/>
          <w:right w:val="nil"/>
          <w:between w:val="nil"/>
        </w:pBdr>
        <w:spacing w:before="1022" w:line="240" w:lineRule="auto"/>
        <w:ind w:right="2171"/>
        <w:jc w:val="right"/>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 de de </w:t>
      </w:r>
      <w:r>
        <w:rPr>
          <w:rFonts w:ascii="Times New Roman" w:eastAsia="Times New Roman" w:hAnsi="Times New Roman" w:cs="Times New Roman"/>
          <w:color w:val="000000"/>
          <w:u w:val="single"/>
        </w:rPr>
        <w:t xml:space="preserve"> </w:t>
      </w:r>
    </w:p>
    <w:p w14:paraId="5B9A5EDE" w14:textId="77777777" w:rsidR="00B852C9" w:rsidRDefault="00000000">
      <w:pPr>
        <w:widowControl w:val="0"/>
        <w:pBdr>
          <w:top w:val="nil"/>
          <w:left w:val="nil"/>
          <w:bottom w:val="nil"/>
          <w:right w:val="nil"/>
          <w:between w:val="nil"/>
        </w:pBdr>
        <w:spacing w:before="1931" w:line="240" w:lineRule="auto"/>
        <w:ind w:left="2549"/>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(Assinatura) </w:t>
      </w:r>
      <w:r>
        <w:rPr>
          <w:rFonts w:ascii="Times New Roman" w:eastAsia="Times New Roman" w:hAnsi="Times New Roman" w:cs="Times New Roman"/>
          <w:color w:val="000000"/>
          <w:u w:val="single"/>
        </w:rPr>
        <w:t xml:space="preserve"> </w:t>
      </w:r>
    </w:p>
    <w:p w14:paraId="4C366289" w14:textId="77777777" w:rsidR="00B852C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Nome Completo </w:t>
      </w:r>
    </w:p>
    <w:p w14:paraId="5D6EED39" w14:textId="77777777" w:rsidR="00B852C9" w:rsidRDefault="00000000">
      <w:pPr>
        <w:widowControl w:val="0"/>
        <w:pBdr>
          <w:top w:val="nil"/>
          <w:left w:val="nil"/>
          <w:bottom w:val="nil"/>
          <w:right w:val="nil"/>
          <w:between w:val="nil"/>
        </w:pBdr>
        <w:spacing w:before="239" w:line="240" w:lineRule="auto"/>
        <w:ind w:left="2583"/>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CPF (ou número de passaporte) </w:t>
      </w:r>
      <w:r>
        <w:rPr>
          <w:rFonts w:ascii="Times New Roman" w:eastAsia="Times New Roman" w:hAnsi="Times New Roman" w:cs="Times New Roman"/>
          <w:color w:val="000000"/>
          <w:u w:val="single"/>
        </w:rPr>
        <w:t xml:space="preserve"> </w:t>
      </w:r>
    </w:p>
    <w:p w14:paraId="038F7A2E" w14:textId="77777777" w:rsidR="00B852C9" w:rsidRDefault="00000000">
      <w:pPr>
        <w:widowControl w:val="0"/>
        <w:pBdr>
          <w:top w:val="nil"/>
          <w:left w:val="nil"/>
          <w:bottom w:val="nil"/>
          <w:right w:val="nil"/>
          <w:between w:val="nil"/>
        </w:pBdr>
        <w:spacing w:before="366" w:line="240" w:lineRule="auto"/>
        <w:ind w:left="2739"/>
        <w:rPr>
          <w:rFonts w:ascii="Times New Roman" w:eastAsia="Times New Roman" w:hAnsi="Times New Roman" w:cs="Times New Roman"/>
          <w:color w:val="000000"/>
        </w:rPr>
      </w:pPr>
      <w:r>
        <w:rPr>
          <w:rFonts w:ascii="Times New Roman" w:eastAsia="Times New Roman" w:hAnsi="Times New Roman" w:cs="Times New Roman"/>
          <w:color w:val="000000"/>
        </w:rPr>
        <w:t xml:space="preserve">RG </w:t>
      </w:r>
    </w:p>
    <w:p w14:paraId="324EDB5A" w14:textId="77777777" w:rsidR="00B852C9" w:rsidRDefault="00000000">
      <w:pPr>
        <w:widowControl w:val="0"/>
        <w:pBdr>
          <w:top w:val="nil"/>
          <w:left w:val="nil"/>
          <w:bottom w:val="nil"/>
          <w:right w:val="nil"/>
          <w:between w:val="nil"/>
        </w:pBdr>
        <w:spacing w:line="240" w:lineRule="auto"/>
        <w:ind w:left="501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ANEXO 05 </w:t>
      </w:r>
    </w:p>
    <w:p w14:paraId="1641DEB8" w14:textId="77777777" w:rsidR="00B852C9" w:rsidRDefault="00000000">
      <w:pPr>
        <w:widowControl w:val="0"/>
        <w:pBdr>
          <w:top w:val="nil"/>
          <w:left w:val="nil"/>
          <w:bottom w:val="nil"/>
          <w:right w:val="nil"/>
          <w:between w:val="nil"/>
        </w:pBdr>
        <w:spacing w:before="227" w:line="240" w:lineRule="auto"/>
        <w:ind w:right="1885"/>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Declaração de Anuência de Registro de Imagem/Voz </w:t>
      </w:r>
    </w:p>
    <w:p w14:paraId="7809F635" w14:textId="77777777" w:rsidR="00B852C9" w:rsidRDefault="00000000">
      <w:pPr>
        <w:widowControl w:val="0"/>
        <w:pBdr>
          <w:top w:val="nil"/>
          <w:left w:val="nil"/>
          <w:bottom w:val="nil"/>
          <w:right w:val="nil"/>
          <w:between w:val="nil"/>
        </w:pBdr>
        <w:spacing w:before="1700" w:line="215" w:lineRule="auto"/>
        <w:ind w:left="1277" w:right="131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Eu, , portador/a de CPF , inscrito/a no  processo seletivo regido pelo edital /</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t xml:space="preserve">do Programa de Pós-graduação em </w:t>
      </w:r>
      <w:r>
        <w:rPr>
          <w:rFonts w:ascii="Times New Roman" w:eastAsia="Times New Roman" w:hAnsi="Times New Roman" w:cs="Times New Roman"/>
          <w:noProof/>
          <w:color w:val="000000"/>
          <w:sz w:val="24"/>
          <w:szCs w:val="24"/>
        </w:rPr>
        <w:drawing>
          <wp:inline distT="19050" distB="19050" distL="19050" distR="19050" wp14:anchorId="5BEEDFCC" wp14:editId="760C74A4">
            <wp:extent cx="74295" cy="571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74295" cy="5715"/>
                    </a:xfrm>
                    <a:prstGeom prst="rect">
                      <a:avLst/>
                    </a:prstGeom>
                    <a:ln/>
                  </pic:spPr>
                </pic:pic>
              </a:graphicData>
            </a:graphic>
          </wp:inline>
        </w:drawing>
      </w:r>
    </w:p>
    <w:p w14:paraId="31374664" w14:textId="77777777" w:rsidR="00B852C9" w:rsidRDefault="00000000">
      <w:pPr>
        <w:widowControl w:val="0"/>
        <w:pBdr>
          <w:top w:val="nil"/>
          <w:left w:val="nil"/>
          <w:bottom w:val="nil"/>
          <w:right w:val="nil"/>
          <w:between w:val="nil"/>
        </w:pBdr>
        <w:spacing w:before="9" w:line="240" w:lineRule="auto"/>
        <w:ind w:right="132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para ingresso no semestre -</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t xml:space="preserve">declaro anuência de  </w:t>
      </w:r>
    </w:p>
    <w:p w14:paraId="30943CFA" w14:textId="77777777" w:rsidR="00B852C9" w:rsidRDefault="00000000">
      <w:pPr>
        <w:widowControl w:val="0"/>
        <w:pBdr>
          <w:top w:val="nil"/>
          <w:left w:val="nil"/>
          <w:bottom w:val="nil"/>
          <w:right w:val="nil"/>
          <w:between w:val="nil"/>
        </w:pBdr>
        <w:spacing w:line="229" w:lineRule="auto"/>
        <w:ind w:left="1280" w:right="132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registro de imagem e voz, de acordó com o disposto na Lei Geral de Proteção de Dados  Pessoais, Lei nº 13.709 de 2018. </w:t>
      </w:r>
    </w:p>
    <w:p w14:paraId="41F403B5" w14:textId="77777777" w:rsidR="00B852C9" w:rsidRDefault="00000000">
      <w:pPr>
        <w:widowControl w:val="0"/>
        <w:pBdr>
          <w:top w:val="nil"/>
          <w:left w:val="nil"/>
          <w:bottom w:val="nil"/>
          <w:right w:val="nil"/>
          <w:between w:val="nil"/>
        </w:pBdr>
        <w:spacing w:before="1246" w:line="240" w:lineRule="auto"/>
        <w:ind w:left="1284"/>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OBSERVAÇÕES IMPORTANTES: </w:t>
      </w:r>
    </w:p>
    <w:p w14:paraId="493F1C22" w14:textId="77777777" w:rsidR="00B852C9" w:rsidRDefault="00000000">
      <w:pPr>
        <w:widowControl w:val="0"/>
        <w:pBdr>
          <w:top w:val="nil"/>
          <w:left w:val="nil"/>
          <w:bottom w:val="nil"/>
          <w:right w:val="nil"/>
          <w:between w:val="nil"/>
        </w:pBdr>
        <w:spacing w:before="232" w:line="228" w:lineRule="auto"/>
        <w:ind w:left="1280" w:right="1337" w:firstLine="3"/>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O registro de imagem/voz do/a candidato/a será mantido pelo Programa de Pós-graduação  a fim de consulta em caso de recurso e somente poderá ser acessado pelo/a candidato/a e  pelos membros da Comissão do Processo Seletivo, resguardados todos os direitos dispostos  na Lei Geral de Proteção de Dados Pessoais, Lei nº 13.709/2018. </w:t>
      </w:r>
    </w:p>
    <w:p w14:paraId="152714FA" w14:textId="77777777" w:rsidR="00B852C9" w:rsidRDefault="00000000">
      <w:pPr>
        <w:widowControl w:val="0"/>
        <w:pBdr>
          <w:top w:val="nil"/>
          <w:left w:val="nil"/>
          <w:bottom w:val="nil"/>
          <w:right w:val="nil"/>
          <w:between w:val="nil"/>
        </w:pBdr>
        <w:spacing w:before="966" w:line="240" w:lineRule="auto"/>
        <w:ind w:right="2154"/>
        <w:jc w:val="right"/>
        <w:rPr>
          <w:rFonts w:ascii="Times New Roman" w:eastAsia="Times New Roman" w:hAnsi="Times New Roman" w:cs="Times New Roman"/>
          <w:b/>
          <w:color w:val="000000"/>
          <w:u w:val="single"/>
        </w:rPr>
      </w:pPr>
      <w:r>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u w:val="single"/>
        </w:rPr>
        <w:t xml:space="preserve">/ / </w:t>
      </w:r>
    </w:p>
    <w:p w14:paraId="175C7F62" w14:textId="77777777" w:rsidR="00B852C9" w:rsidRDefault="00000000">
      <w:pPr>
        <w:widowControl w:val="0"/>
        <w:pBdr>
          <w:top w:val="nil"/>
          <w:left w:val="nil"/>
          <w:bottom w:val="nil"/>
          <w:right w:val="nil"/>
          <w:between w:val="nil"/>
        </w:pBdr>
        <w:spacing w:before="2164" w:line="240" w:lineRule="auto"/>
        <w:ind w:left="4328"/>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Assinatura do/a candidato/a</w:t>
      </w:r>
    </w:p>
    <w:p w14:paraId="528F8DCB" w14:textId="77777777" w:rsidR="00B852C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ANEXO 06  </w:t>
      </w:r>
    </w:p>
    <w:p w14:paraId="683F919D" w14:textId="77777777" w:rsidR="00B852C9" w:rsidRDefault="00000000">
      <w:pPr>
        <w:widowControl w:val="0"/>
        <w:pBdr>
          <w:top w:val="nil"/>
          <w:left w:val="nil"/>
          <w:bottom w:val="nil"/>
          <w:right w:val="nil"/>
          <w:between w:val="nil"/>
        </w:pBdr>
        <w:spacing w:line="240" w:lineRule="auto"/>
        <w:ind w:left="469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REFERÊNCIAS </w:t>
      </w:r>
    </w:p>
    <w:p w14:paraId="69C23150" w14:textId="77777777" w:rsidR="00B852C9" w:rsidRDefault="00000000">
      <w:pPr>
        <w:widowControl w:val="0"/>
        <w:pBdr>
          <w:top w:val="nil"/>
          <w:left w:val="nil"/>
          <w:bottom w:val="nil"/>
          <w:right w:val="nil"/>
          <w:between w:val="nil"/>
        </w:pBdr>
        <w:spacing w:before="826" w:line="229" w:lineRule="auto"/>
        <w:ind w:left="1280" w:right="145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BEHRING, Elaine Rossetti; BOSCHETTI, Ivanete. Política Social: fundamentos e  história. Biblioteca Básica do Serviço Social, v. 2. São Paulo: Cortez Editora, 2017.  Capítulos 1; 4 e 5. https://livrogratuitosja.com/wp </w:t>
      </w:r>
    </w:p>
    <w:p w14:paraId="59EABEE0" w14:textId="77777777" w:rsidR="00B852C9" w:rsidRDefault="00000000">
      <w:pPr>
        <w:widowControl w:val="0"/>
        <w:pBdr>
          <w:top w:val="nil"/>
          <w:left w:val="nil"/>
          <w:bottom w:val="nil"/>
          <w:right w:val="nil"/>
          <w:between w:val="nil"/>
        </w:pBdr>
        <w:spacing w:before="6" w:line="230" w:lineRule="auto"/>
        <w:ind w:left="1280" w:right="1617" w:firstLine="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content/uploads/2021/03/Politica- social-fundamentos-e-historiabyElaine-Rosseti Behring-Ivanete-Boschetti- Behring-Elaine-Rosseti-Boschetti-Ivanete-z lib.org_.pdf </w:t>
      </w:r>
    </w:p>
    <w:p w14:paraId="1DA97809" w14:textId="77777777" w:rsidR="00B852C9" w:rsidRDefault="00000000">
      <w:pPr>
        <w:widowControl w:val="0"/>
        <w:pBdr>
          <w:top w:val="nil"/>
          <w:left w:val="nil"/>
          <w:bottom w:val="nil"/>
          <w:right w:val="nil"/>
          <w:between w:val="nil"/>
        </w:pBdr>
        <w:spacing w:before="276" w:line="235" w:lineRule="auto"/>
        <w:ind w:left="1279" w:right="1565" w:firstLine="1419"/>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KOGA, Dirce. </w:t>
      </w:r>
      <w:r>
        <w:rPr>
          <w:rFonts w:ascii="Times New Roman" w:eastAsia="Times New Roman" w:hAnsi="Times New Roman" w:cs="Times New Roman"/>
          <w:color w:val="000000"/>
          <w:sz w:val="23"/>
          <w:szCs w:val="23"/>
        </w:rPr>
        <w:t xml:space="preserve">Diagnóstico socioterrritorial: </w:t>
      </w:r>
      <w:r>
        <w:rPr>
          <w:rFonts w:ascii="Times New Roman" w:eastAsia="Times New Roman" w:hAnsi="Times New Roman" w:cs="Times New Roman"/>
          <w:b/>
          <w:color w:val="000000"/>
          <w:sz w:val="23"/>
          <w:szCs w:val="23"/>
        </w:rPr>
        <w:t xml:space="preserve">entre o chão e a gestão. São  Paulo. UNISINOS, 2016. </w:t>
      </w:r>
    </w:p>
    <w:p w14:paraId="096EB0E3" w14:textId="77777777" w:rsidR="00B852C9" w:rsidRDefault="00000000">
      <w:pPr>
        <w:widowControl w:val="0"/>
        <w:pBdr>
          <w:top w:val="nil"/>
          <w:left w:val="nil"/>
          <w:bottom w:val="nil"/>
          <w:right w:val="nil"/>
          <w:between w:val="nil"/>
        </w:pBdr>
        <w:spacing w:before="2" w:line="227" w:lineRule="auto"/>
        <w:ind w:left="1280" w:right="1664" w:firstLine="1415"/>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u w:val="single"/>
        </w:rPr>
        <w:t>https://ihu.unisinos.br/images/stories/cadernos/ideias/243cadernosih</w:t>
      </w:r>
      <w:r>
        <w:rPr>
          <w:rFonts w:ascii="Times New Roman" w:eastAsia="Times New Roman" w:hAnsi="Times New Roman" w:cs="Times New Roman"/>
          <w:b/>
          <w:color w:val="0000FF"/>
          <w:sz w:val="24"/>
          <w:szCs w:val="24"/>
        </w:rPr>
        <w:t xml:space="preserve"> </w:t>
      </w:r>
      <w:r>
        <w:rPr>
          <w:rFonts w:ascii="Times New Roman" w:eastAsia="Times New Roman" w:hAnsi="Times New Roman" w:cs="Times New Roman"/>
          <w:b/>
          <w:color w:val="0000FF"/>
          <w:sz w:val="24"/>
          <w:szCs w:val="24"/>
          <w:u w:val="single"/>
        </w:rPr>
        <w:t>uideias.pdf</w:t>
      </w:r>
      <w:r>
        <w:rPr>
          <w:rFonts w:ascii="Times New Roman" w:eastAsia="Times New Roman" w:hAnsi="Times New Roman" w:cs="Times New Roman"/>
          <w:b/>
          <w:color w:val="0000FF"/>
          <w:sz w:val="24"/>
          <w:szCs w:val="24"/>
        </w:rPr>
        <w:t xml:space="preserve"> </w:t>
      </w:r>
    </w:p>
    <w:p w14:paraId="7684B01B" w14:textId="77777777" w:rsidR="00B852C9" w:rsidRDefault="00000000">
      <w:pPr>
        <w:widowControl w:val="0"/>
        <w:pBdr>
          <w:top w:val="nil"/>
          <w:left w:val="nil"/>
          <w:bottom w:val="nil"/>
          <w:right w:val="nil"/>
          <w:between w:val="nil"/>
        </w:pBdr>
        <w:spacing w:before="288" w:line="226" w:lineRule="auto"/>
        <w:ind w:left="1281" w:right="1338" w:firstLine="141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IAMAMOTO, Marilda Vilela. Capital Fetiche, questão social e  serviço social. </w:t>
      </w:r>
      <w:r>
        <w:rPr>
          <w:rFonts w:ascii="Times New Roman" w:eastAsia="Times New Roman" w:hAnsi="Times New Roman" w:cs="Times New Roman"/>
          <w:b/>
          <w:i/>
          <w:color w:val="000000"/>
          <w:sz w:val="24"/>
          <w:szCs w:val="24"/>
        </w:rPr>
        <w:t xml:space="preserve">In: </w:t>
      </w:r>
      <w:r>
        <w:rPr>
          <w:rFonts w:ascii="Times New Roman" w:eastAsia="Times New Roman" w:hAnsi="Times New Roman" w:cs="Times New Roman"/>
          <w:b/>
          <w:color w:val="000000"/>
          <w:sz w:val="24"/>
          <w:szCs w:val="24"/>
        </w:rPr>
        <w:t xml:space="preserve">Serviço Social em tempo de Capital Fetiche: Capital financeiro,  trabalho e questão social. São Paulo: Cortez Editora, 2021. </w:t>
      </w:r>
    </w:p>
    <w:p w14:paraId="5B64EC20" w14:textId="77777777" w:rsidR="00B852C9" w:rsidRDefault="00000000">
      <w:pPr>
        <w:widowControl w:val="0"/>
        <w:pBdr>
          <w:top w:val="nil"/>
          <w:left w:val="nil"/>
          <w:bottom w:val="nil"/>
          <w:right w:val="nil"/>
          <w:between w:val="nil"/>
        </w:pBdr>
        <w:spacing w:before="285" w:line="231" w:lineRule="auto"/>
        <w:ind w:left="1279" w:right="176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PEREIRA, Potyara A. Pereira. Estado, Sociedade e Esfera Pública. In: CFESS.  Serviço Social: Direitos e Competências Profissionais. Brasília/DF, 2009. Disponível em &lt;  </w:t>
      </w:r>
    </w:p>
    <w:p w14:paraId="49C36C41" w14:textId="77777777" w:rsidR="00B852C9" w:rsidRDefault="00000000">
      <w:pPr>
        <w:widowControl w:val="0"/>
        <w:pBdr>
          <w:top w:val="nil"/>
          <w:left w:val="nil"/>
          <w:bottom w:val="nil"/>
          <w:right w:val="nil"/>
          <w:between w:val="nil"/>
        </w:pBdr>
        <w:spacing w:before="4" w:line="229" w:lineRule="auto"/>
        <w:ind w:left="1282" w:right="1984" w:hang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http://www.unirio.br/unirio/cchs/ess/Members/morena.marques/disciplina servico-social-eprocessosde-trabalho/bibliografia/livro-completo-servico-social direitos-sociais-ecompetencias-profissionais2009/view </w:t>
      </w:r>
    </w:p>
    <w:p w14:paraId="691CD147" w14:textId="77777777" w:rsidR="00B852C9" w:rsidRDefault="00000000">
      <w:pPr>
        <w:widowControl w:val="0"/>
        <w:pBdr>
          <w:top w:val="nil"/>
          <w:left w:val="nil"/>
          <w:bottom w:val="nil"/>
          <w:right w:val="nil"/>
          <w:between w:val="nil"/>
        </w:pBdr>
        <w:spacing w:before="279" w:line="229" w:lineRule="auto"/>
        <w:ind w:left="1283" w:right="1561" w:firstLine="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SOUZA, Silvia C. Arantes de. Tessituras dos Territórios de Identidade na Bahia:  gestão territorial, trajetórias e vivências coletivas de participação. (tese, 2021) – CAPÍTULO 01 Disponivel em  </w:t>
      </w:r>
    </w:p>
    <w:p w14:paraId="11957E91" w14:textId="77777777" w:rsidR="00B852C9" w:rsidRDefault="00000000">
      <w:pPr>
        <w:widowControl w:val="0"/>
        <w:pBdr>
          <w:top w:val="nil"/>
          <w:left w:val="nil"/>
          <w:bottom w:val="nil"/>
          <w:right w:val="nil"/>
          <w:between w:val="nil"/>
        </w:pBdr>
        <w:spacing w:before="6" w:line="229" w:lineRule="auto"/>
        <w:ind w:left="1282" w:right="1565" w:hang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https://sapientia.pucsp.br/bitstream/handle/24234/1/Silvia%20Cristina%20Arante  s%20de %20Souza pdf </w:t>
      </w:r>
    </w:p>
    <w:p w14:paraId="2F253820" w14:textId="77777777" w:rsidR="00B852C9" w:rsidRDefault="00000000">
      <w:pPr>
        <w:widowControl w:val="0"/>
        <w:pBdr>
          <w:top w:val="nil"/>
          <w:left w:val="nil"/>
          <w:bottom w:val="nil"/>
          <w:right w:val="nil"/>
          <w:between w:val="nil"/>
        </w:pBdr>
        <w:spacing w:before="277" w:line="231" w:lineRule="auto"/>
        <w:ind w:left="1280" w:right="1465" w:firstLine="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SPOSATI, A. Território e gestão de políticas sociais. Serviço Social em Revista, [S.  l.], v. 16, n. 1, p. 05–18, 2013. DOI: 10.5433/1679-4842.2013v16n1p05. Disponível em:  </w:t>
      </w:r>
    </w:p>
    <w:p w14:paraId="41E6E6FC" w14:textId="77777777" w:rsidR="00B852C9" w:rsidRDefault="00000000">
      <w:pPr>
        <w:widowControl w:val="0"/>
        <w:pBdr>
          <w:top w:val="nil"/>
          <w:left w:val="nil"/>
          <w:bottom w:val="nil"/>
          <w:right w:val="nil"/>
          <w:between w:val="nil"/>
        </w:pBdr>
        <w:spacing w:before="6" w:line="240" w:lineRule="auto"/>
        <w:ind w:left="1280"/>
        <w:rPr>
          <w:rFonts w:ascii="Times New Roman" w:eastAsia="Times New Roman" w:hAnsi="Times New Roman" w:cs="Times New Roman"/>
          <w:b/>
          <w:color w:val="000000"/>
          <w:sz w:val="24"/>
          <w:szCs w:val="24"/>
        </w:rPr>
      </w:pPr>
      <w:r>
        <w:rPr>
          <w:rFonts w:ascii="Times New Roman" w:eastAsia="Times New Roman" w:hAnsi="Times New Roman" w:cs="Times New Roman"/>
          <w:b/>
          <w:color w:val="1153CC"/>
          <w:sz w:val="24"/>
          <w:szCs w:val="24"/>
          <w:u w:val="single"/>
        </w:rPr>
        <w:t>https://ojs.uel.br/revistas/uel/index.php/ssrevista/article/view/18423</w:t>
      </w:r>
      <w:r>
        <w:rPr>
          <w:rFonts w:ascii="Times New Roman" w:eastAsia="Times New Roman" w:hAnsi="Times New Roman" w:cs="Times New Roman"/>
          <w:b/>
          <w:color w:val="000000"/>
          <w:sz w:val="24"/>
          <w:szCs w:val="24"/>
        </w:rPr>
        <w:t>.</w:t>
      </w:r>
    </w:p>
    <w:p w14:paraId="523836B3" w14:textId="77777777" w:rsidR="00B852C9" w:rsidRDefault="00000000">
      <w:pPr>
        <w:widowControl w:val="0"/>
        <w:pBdr>
          <w:top w:val="nil"/>
          <w:left w:val="nil"/>
          <w:bottom w:val="nil"/>
          <w:right w:val="nil"/>
          <w:between w:val="nil"/>
        </w:pBdr>
        <w:spacing w:line="240" w:lineRule="auto"/>
        <w:ind w:left="49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ANEXO 07 </w:t>
      </w:r>
    </w:p>
    <w:p w14:paraId="5197531C" w14:textId="77777777" w:rsidR="00B852C9" w:rsidRDefault="00000000">
      <w:pPr>
        <w:widowControl w:val="0"/>
        <w:pBdr>
          <w:top w:val="nil"/>
          <w:left w:val="nil"/>
          <w:bottom w:val="nil"/>
          <w:right w:val="nil"/>
          <w:between w:val="nil"/>
        </w:pBdr>
        <w:spacing w:before="271" w:line="240" w:lineRule="auto"/>
        <w:ind w:left="307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BAREMA PARA ANÁLISE DA ENTREVISTA</w:t>
      </w:r>
    </w:p>
    <w:tbl>
      <w:tblPr>
        <w:tblStyle w:val="a3"/>
        <w:tblW w:w="9097" w:type="dxa"/>
        <w:tblInd w:w="1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7"/>
        <w:gridCol w:w="2904"/>
        <w:gridCol w:w="2936"/>
      </w:tblGrid>
      <w:tr w:rsidR="00B852C9" w14:paraId="0FD44A88" w14:textId="77777777">
        <w:trPr>
          <w:trHeight w:val="456"/>
        </w:trPr>
        <w:tc>
          <w:tcPr>
            <w:tcW w:w="3257" w:type="dxa"/>
            <w:tcMar>
              <w:top w:w="100" w:type="dxa"/>
              <w:left w:w="100" w:type="dxa"/>
              <w:bottom w:w="100" w:type="dxa"/>
              <w:right w:w="100" w:type="dxa"/>
            </w:tcMar>
          </w:tcPr>
          <w:p w14:paraId="355C2A18" w14:textId="77777777" w:rsidR="00B852C9" w:rsidRDefault="00000000">
            <w:pPr>
              <w:widowControl w:val="0"/>
              <w:pBdr>
                <w:top w:val="nil"/>
                <w:left w:val="nil"/>
                <w:bottom w:val="nil"/>
                <w:right w:val="nil"/>
                <w:between w:val="nil"/>
              </w:pBdr>
              <w:spacing w:line="240" w:lineRule="auto"/>
              <w:ind w:left="421"/>
              <w:rPr>
                <w:b/>
                <w:color w:val="000000"/>
                <w:sz w:val="19"/>
                <w:szCs w:val="19"/>
              </w:rPr>
            </w:pPr>
            <w:r>
              <w:rPr>
                <w:b/>
                <w:color w:val="000000"/>
                <w:sz w:val="19"/>
                <w:szCs w:val="19"/>
              </w:rPr>
              <w:t xml:space="preserve">Aspectos de Avaliação </w:t>
            </w:r>
          </w:p>
        </w:tc>
        <w:tc>
          <w:tcPr>
            <w:tcW w:w="2904" w:type="dxa"/>
            <w:tcMar>
              <w:top w:w="100" w:type="dxa"/>
              <w:left w:w="100" w:type="dxa"/>
              <w:bottom w:w="100" w:type="dxa"/>
              <w:right w:w="100" w:type="dxa"/>
            </w:tcMar>
          </w:tcPr>
          <w:p w14:paraId="2BC7BB27" w14:textId="77777777" w:rsidR="00B852C9" w:rsidRDefault="00000000">
            <w:pPr>
              <w:widowControl w:val="0"/>
              <w:pBdr>
                <w:top w:val="nil"/>
                <w:left w:val="nil"/>
                <w:bottom w:val="nil"/>
                <w:right w:val="nil"/>
                <w:between w:val="nil"/>
              </w:pBdr>
              <w:spacing w:line="240" w:lineRule="auto"/>
              <w:ind w:left="432"/>
              <w:rPr>
                <w:b/>
                <w:color w:val="000000"/>
                <w:sz w:val="19"/>
                <w:szCs w:val="19"/>
              </w:rPr>
            </w:pPr>
            <w:r>
              <w:rPr>
                <w:b/>
                <w:color w:val="000000"/>
                <w:sz w:val="19"/>
                <w:szCs w:val="19"/>
              </w:rPr>
              <w:t xml:space="preserve">Pontos </w:t>
            </w:r>
          </w:p>
        </w:tc>
        <w:tc>
          <w:tcPr>
            <w:tcW w:w="2936" w:type="dxa"/>
            <w:tcMar>
              <w:top w:w="100" w:type="dxa"/>
              <w:left w:w="100" w:type="dxa"/>
              <w:bottom w:w="100" w:type="dxa"/>
              <w:right w:w="100" w:type="dxa"/>
            </w:tcMar>
          </w:tcPr>
          <w:p w14:paraId="2863983E" w14:textId="77777777" w:rsidR="00B852C9" w:rsidRDefault="00000000">
            <w:pPr>
              <w:widowControl w:val="0"/>
              <w:pBdr>
                <w:top w:val="nil"/>
                <w:left w:val="nil"/>
                <w:bottom w:val="nil"/>
                <w:right w:val="nil"/>
                <w:between w:val="nil"/>
              </w:pBdr>
              <w:spacing w:line="240" w:lineRule="auto"/>
              <w:ind w:left="438"/>
              <w:rPr>
                <w:b/>
                <w:color w:val="000000"/>
                <w:sz w:val="19"/>
                <w:szCs w:val="19"/>
              </w:rPr>
            </w:pPr>
            <w:r>
              <w:rPr>
                <w:b/>
                <w:color w:val="000000"/>
                <w:sz w:val="19"/>
                <w:szCs w:val="19"/>
              </w:rPr>
              <w:t>Pontos Adquiridos</w:t>
            </w:r>
          </w:p>
        </w:tc>
      </w:tr>
      <w:tr w:rsidR="00B852C9" w14:paraId="4674E7CD" w14:textId="77777777">
        <w:trPr>
          <w:trHeight w:val="456"/>
        </w:trPr>
        <w:tc>
          <w:tcPr>
            <w:tcW w:w="3257" w:type="dxa"/>
            <w:tcMar>
              <w:top w:w="100" w:type="dxa"/>
              <w:left w:w="100" w:type="dxa"/>
              <w:bottom w:w="100" w:type="dxa"/>
              <w:right w:w="100" w:type="dxa"/>
            </w:tcMar>
          </w:tcPr>
          <w:p w14:paraId="5E3C0C3C" w14:textId="77777777" w:rsidR="00B852C9" w:rsidRDefault="00000000">
            <w:pPr>
              <w:widowControl w:val="0"/>
              <w:pBdr>
                <w:top w:val="nil"/>
                <w:left w:val="nil"/>
                <w:bottom w:val="nil"/>
                <w:right w:val="nil"/>
                <w:between w:val="nil"/>
              </w:pBdr>
              <w:spacing w:line="240" w:lineRule="auto"/>
              <w:jc w:val="center"/>
              <w:rPr>
                <w:color w:val="000000"/>
                <w:sz w:val="19"/>
                <w:szCs w:val="19"/>
              </w:rPr>
            </w:pPr>
            <w:r>
              <w:rPr>
                <w:color w:val="000000"/>
                <w:sz w:val="19"/>
                <w:szCs w:val="19"/>
              </w:rPr>
              <w:t xml:space="preserve">1.Capacidade de expressão </w:t>
            </w:r>
          </w:p>
        </w:tc>
        <w:tc>
          <w:tcPr>
            <w:tcW w:w="2904" w:type="dxa"/>
            <w:tcMar>
              <w:top w:w="100" w:type="dxa"/>
              <w:left w:w="100" w:type="dxa"/>
              <w:bottom w:w="100" w:type="dxa"/>
              <w:right w:w="100" w:type="dxa"/>
            </w:tcMar>
          </w:tcPr>
          <w:p w14:paraId="40AE48EA" w14:textId="77777777" w:rsidR="00B852C9" w:rsidRDefault="00000000">
            <w:pPr>
              <w:widowControl w:val="0"/>
              <w:pBdr>
                <w:top w:val="nil"/>
                <w:left w:val="nil"/>
                <w:bottom w:val="nil"/>
                <w:right w:val="nil"/>
                <w:between w:val="nil"/>
              </w:pBdr>
              <w:spacing w:line="240" w:lineRule="auto"/>
              <w:ind w:left="424"/>
              <w:rPr>
                <w:color w:val="000000"/>
                <w:sz w:val="19"/>
                <w:szCs w:val="19"/>
              </w:rPr>
            </w:pPr>
            <w:r>
              <w:rPr>
                <w:color w:val="000000"/>
                <w:sz w:val="19"/>
                <w:szCs w:val="19"/>
              </w:rPr>
              <w:t>3,0</w:t>
            </w:r>
          </w:p>
        </w:tc>
        <w:tc>
          <w:tcPr>
            <w:tcW w:w="2936" w:type="dxa"/>
            <w:tcMar>
              <w:top w:w="100" w:type="dxa"/>
              <w:left w:w="100" w:type="dxa"/>
              <w:bottom w:w="100" w:type="dxa"/>
              <w:right w:w="100" w:type="dxa"/>
            </w:tcMar>
          </w:tcPr>
          <w:p w14:paraId="79302128" w14:textId="77777777" w:rsidR="00B852C9" w:rsidRDefault="00B852C9">
            <w:pPr>
              <w:widowControl w:val="0"/>
              <w:pBdr>
                <w:top w:val="nil"/>
                <w:left w:val="nil"/>
                <w:bottom w:val="nil"/>
                <w:right w:val="nil"/>
                <w:between w:val="nil"/>
              </w:pBdr>
              <w:rPr>
                <w:color w:val="000000"/>
                <w:sz w:val="19"/>
                <w:szCs w:val="19"/>
              </w:rPr>
            </w:pPr>
          </w:p>
        </w:tc>
      </w:tr>
      <w:tr w:rsidR="00B852C9" w14:paraId="22B1442E" w14:textId="77777777">
        <w:trPr>
          <w:trHeight w:val="955"/>
        </w:trPr>
        <w:tc>
          <w:tcPr>
            <w:tcW w:w="3257" w:type="dxa"/>
            <w:tcMar>
              <w:top w:w="100" w:type="dxa"/>
              <w:left w:w="100" w:type="dxa"/>
              <w:bottom w:w="100" w:type="dxa"/>
              <w:right w:w="100" w:type="dxa"/>
            </w:tcMar>
          </w:tcPr>
          <w:p w14:paraId="0DED8F73" w14:textId="77777777" w:rsidR="00B852C9" w:rsidRDefault="00000000">
            <w:pPr>
              <w:widowControl w:val="0"/>
              <w:pBdr>
                <w:top w:val="nil"/>
                <w:left w:val="nil"/>
                <w:bottom w:val="nil"/>
                <w:right w:val="nil"/>
                <w:between w:val="nil"/>
              </w:pBdr>
              <w:spacing w:line="240" w:lineRule="auto"/>
              <w:ind w:left="422"/>
              <w:rPr>
                <w:color w:val="000000"/>
                <w:sz w:val="19"/>
                <w:szCs w:val="19"/>
              </w:rPr>
            </w:pPr>
            <w:r>
              <w:rPr>
                <w:color w:val="000000"/>
                <w:sz w:val="19"/>
                <w:szCs w:val="19"/>
              </w:rPr>
              <w:t xml:space="preserve">2.Defesa da proposta de  </w:t>
            </w:r>
          </w:p>
          <w:p w14:paraId="6DA4D86F" w14:textId="77777777" w:rsidR="00B852C9" w:rsidRDefault="00000000">
            <w:pPr>
              <w:widowControl w:val="0"/>
              <w:pBdr>
                <w:top w:val="nil"/>
                <w:left w:val="nil"/>
                <w:bottom w:val="nil"/>
                <w:right w:val="nil"/>
                <w:between w:val="nil"/>
              </w:pBdr>
              <w:spacing w:line="240" w:lineRule="auto"/>
              <w:ind w:left="425"/>
              <w:rPr>
                <w:color w:val="000000"/>
                <w:sz w:val="19"/>
                <w:szCs w:val="19"/>
              </w:rPr>
            </w:pPr>
            <w:r>
              <w:rPr>
                <w:color w:val="000000"/>
                <w:sz w:val="19"/>
                <w:szCs w:val="19"/>
              </w:rPr>
              <w:t>estudo</w:t>
            </w:r>
          </w:p>
        </w:tc>
        <w:tc>
          <w:tcPr>
            <w:tcW w:w="2904" w:type="dxa"/>
            <w:tcMar>
              <w:top w:w="100" w:type="dxa"/>
              <w:left w:w="100" w:type="dxa"/>
              <w:bottom w:w="100" w:type="dxa"/>
              <w:right w:w="100" w:type="dxa"/>
            </w:tcMar>
          </w:tcPr>
          <w:p w14:paraId="68101A3A" w14:textId="77777777" w:rsidR="00B852C9" w:rsidRDefault="00000000">
            <w:pPr>
              <w:widowControl w:val="0"/>
              <w:pBdr>
                <w:top w:val="nil"/>
                <w:left w:val="nil"/>
                <w:bottom w:val="nil"/>
                <w:right w:val="nil"/>
                <w:between w:val="nil"/>
              </w:pBdr>
              <w:spacing w:line="240" w:lineRule="auto"/>
              <w:ind w:left="422"/>
              <w:rPr>
                <w:color w:val="000000"/>
                <w:sz w:val="19"/>
                <w:szCs w:val="19"/>
              </w:rPr>
            </w:pPr>
            <w:r>
              <w:rPr>
                <w:color w:val="000000"/>
                <w:sz w:val="19"/>
                <w:szCs w:val="19"/>
              </w:rPr>
              <w:t>4,0</w:t>
            </w:r>
          </w:p>
        </w:tc>
        <w:tc>
          <w:tcPr>
            <w:tcW w:w="2936" w:type="dxa"/>
            <w:tcMar>
              <w:top w:w="100" w:type="dxa"/>
              <w:left w:w="100" w:type="dxa"/>
              <w:bottom w:w="100" w:type="dxa"/>
              <w:right w:w="100" w:type="dxa"/>
            </w:tcMar>
          </w:tcPr>
          <w:p w14:paraId="4CCAFF4E" w14:textId="77777777" w:rsidR="00B852C9" w:rsidRDefault="00B852C9">
            <w:pPr>
              <w:widowControl w:val="0"/>
              <w:pBdr>
                <w:top w:val="nil"/>
                <w:left w:val="nil"/>
                <w:bottom w:val="nil"/>
                <w:right w:val="nil"/>
                <w:between w:val="nil"/>
              </w:pBdr>
              <w:rPr>
                <w:color w:val="000000"/>
                <w:sz w:val="19"/>
                <w:szCs w:val="19"/>
              </w:rPr>
            </w:pPr>
          </w:p>
        </w:tc>
      </w:tr>
      <w:tr w:rsidR="00B852C9" w14:paraId="7218710E" w14:textId="77777777">
        <w:trPr>
          <w:trHeight w:val="859"/>
        </w:trPr>
        <w:tc>
          <w:tcPr>
            <w:tcW w:w="3257" w:type="dxa"/>
            <w:tcMar>
              <w:top w:w="100" w:type="dxa"/>
              <w:left w:w="100" w:type="dxa"/>
              <w:bottom w:w="100" w:type="dxa"/>
              <w:right w:w="100" w:type="dxa"/>
            </w:tcMar>
          </w:tcPr>
          <w:p w14:paraId="05916152" w14:textId="77777777" w:rsidR="00B852C9" w:rsidRDefault="00000000">
            <w:pPr>
              <w:widowControl w:val="0"/>
              <w:pBdr>
                <w:top w:val="nil"/>
                <w:left w:val="nil"/>
                <w:bottom w:val="nil"/>
                <w:right w:val="nil"/>
                <w:between w:val="nil"/>
              </w:pBdr>
              <w:spacing w:line="240" w:lineRule="auto"/>
              <w:jc w:val="center"/>
              <w:rPr>
                <w:color w:val="000000"/>
                <w:sz w:val="19"/>
                <w:szCs w:val="19"/>
              </w:rPr>
            </w:pPr>
            <w:r>
              <w:rPr>
                <w:color w:val="000000"/>
                <w:sz w:val="19"/>
                <w:szCs w:val="19"/>
              </w:rPr>
              <w:t xml:space="preserve">3.Justificativa do interesse  </w:t>
            </w:r>
          </w:p>
          <w:p w14:paraId="354F3AA4" w14:textId="77777777" w:rsidR="00B852C9" w:rsidRDefault="00000000">
            <w:pPr>
              <w:widowControl w:val="0"/>
              <w:pBdr>
                <w:top w:val="nil"/>
                <w:left w:val="nil"/>
                <w:bottom w:val="nil"/>
                <w:right w:val="nil"/>
                <w:between w:val="nil"/>
              </w:pBdr>
              <w:spacing w:line="240" w:lineRule="auto"/>
              <w:ind w:left="429"/>
              <w:rPr>
                <w:color w:val="000000"/>
                <w:sz w:val="19"/>
                <w:szCs w:val="19"/>
              </w:rPr>
            </w:pPr>
            <w:r>
              <w:rPr>
                <w:color w:val="000000"/>
                <w:sz w:val="19"/>
                <w:szCs w:val="19"/>
              </w:rPr>
              <w:t xml:space="preserve">pelo </w:t>
            </w:r>
          </w:p>
          <w:p w14:paraId="3B8973BB" w14:textId="77777777" w:rsidR="00B852C9" w:rsidRDefault="00000000">
            <w:pPr>
              <w:widowControl w:val="0"/>
              <w:pBdr>
                <w:top w:val="nil"/>
                <w:left w:val="nil"/>
                <w:bottom w:val="nil"/>
                <w:right w:val="nil"/>
                <w:between w:val="nil"/>
              </w:pBdr>
              <w:spacing w:line="240" w:lineRule="auto"/>
              <w:ind w:left="1068"/>
              <w:rPr>
                <w:color w:val="000000"/>
                <w:sz w:val="19"/>
                <w:szCs w:val="19"/>
              </w:rPr>
            </w:pPr>
            <w:r>
              <w:rPr>
                <w:color w:val="000000"/>
                <w:sz w:val="19"/>
                <w:szCs w:val="19"/>
              </w:rPr>
              <w:t>curso</w:t>
            </w:r>
          </w:p>
        </w:tc>
        <w:tc>
          <w:tcPr>
            <w:tcW w:w="2904" w:type="dxa"/>
            <w:tcMar>
              <w:top w:w="100" w:type="dxa"/>
              <w:left w:w="100" w:type="dxa"/>
              <w:bottom w:w="100" w:type="dxa"/>
              <w:right w:w="100" w:type="dxa"/>
            </w:tcMar>
          </w:tcPr>
          <w:p w14:paraId="232991B8" w14:textId="77777777" w:rsidR="00B852C9" w:rsidRDefault="00000000">
            <w:pPr>
              <w:widowControl w:val="0"/>
              <w:pBdr>
                <w:top w:val="nil"/>
                <w:left w:val="nil"/>
                <w:bottom w:val="nil"/>
                <w:right w:val="nil"/>
                <w:between w:val="nil"/>
              </w:pBdr>
              <w:spacing w:line="240" w:lineRule="auto"/>
              <w:ind w:left="422"/>
              <w:rPr>
                <w:color w:val="000000"/>
                <w:sz w:val="19"/>
                <w:szCs w:val="19"/>
              </w:rPr>
            </w:pPr>
            <w:r>
              <w:rPr>
                <w:color w:val="000000"/>
                <w:sz w:val="19"/>
                <w:szCs w:val="19"/>
              </w:rPr>
              <w:t>2,0</w:t>
            </w:r>
          </w:p>
        </w:tc>
        <w:tc>
          <w:tcPr>
            <w:tcW w:w="2936" w:type="dxa"/>
            <w:tcMar>
              <w:top w:w="100" w:type="dxa"/>
              <w:left w:w="100" w:type="dxa"/>
              <w:bottom w:w="100" w:type="dxa"/>
              <w:right w:w="100" w:type="dxa"/>
            </w:tcMar>
          </w:tcPr>
          <w:p w14:paraId="0CC80FF2" w14:textId="77777777" w:rsidR="00B852C9" w:rsidRDefault="00B852C9">
            <w:pPr>
              <w:widowControl w:val="0"/>
              <w:pBdr>
                <w:top w:val="nil"/>
                <w:left w:val="nil"/>
                <w:bottom w:val="nil"/>
                <w:right w:val="nil"/>
                <w:between w:val="nil"/>
              </w:pBdr>
              <w:rPr>
                <w:color w:val="000000"/>
                <w:sz w:val="19"/>
                <w:szCs w:val="19"/>
              </w:rPr>
            </w:pPr>
          </w:p>
        </w:tc>
      </w:tr>
      <w:tr w:rsidR="00B852C9" w14:paraId="4EE97675" w14:textId="77777777">
        <w:trPr>
          <w:trHeight w:val="763"/>
        </w:trPr>
        <w:tc>
          <w:tcPr>
            <w:tcW w:w="3257" w:type="dxa"/>
            <w:tcMar>
              <w:top w:w="100" w:type="dxa"/>
              <w:left w:w="100" w:type="dxa"/>
              <w:bottom w:w="100" w:type="dxa"/>
              <w:right w:w="100" w:type="dxa"/>
            </w:tcMar>
          </w:tcPr>
          <w:p w14:paraId="2EB6247E" w14:textId="77777777" w:rsidR="00B852C9" w:rsidRDefault="00000000">
            <w:pPr>
              <w:widowControl w:val="0"/>
              <w:pBdr>
                <w:top w:val="nil"/>
                <w:left w:val="nil"/>
                <w:bottom w:val="nil"/>
                <w:right w:val="nil"/>
                <w:between w:val="nil"/>
              </w:pBdr>
              <w:spacing w:line="240" w:lineRule="auto"/>
              <w:ind w:left="422"/>
              <w:rPr>
                <w:color w:val="000000"/>
                <w:sz w:val="19"/>
                <w:szCs w:val="19"/>
              </w:rPr>
            </w:pPr>
            <w:r>
              <w:rPr>
                <w:color w:val="000000"/>
                <w:sz w:val="19"/>
                <w:szCs w:val="19"/>
              </w:rPr>
              <w:t xml:space="preserve">4. Disponibilidade para  </w:t>
            </w:r>
          </w:p>
          <w:p w14:paraId="1CA2B9BC" w14:textId="77777777" w:rsidR="00B852C9" w:rsidRDefault="00000000">
            <w:pPr>
              <w:widowControl w:val="0"/>
              <w:pBdr>
                <w:top w:val="nil"/>
                <w:left w:val="nil"/>
                <w:bottom w:val="nil"/>
                <w:right w:val="nil"/>
                <w:between w:val="nil"/>
              </w:pBdr>
              <w:spacing w:before="17" w:line="240" w:lineRule="auto"/>
              <w:ind w:left="425"/>
              <w:rPr>
                <w:color w:val="000000"/>
                <w:sz w:val="19"/>
                <w:szCs w:val="19"/>
              </w:rPr>
            </w:pPr>
            <w:r>
              <w:rPr>
                <w:color w:val="000000"/>
                <w:sz w:val="19"/>
                <w:szCs w:val="19"/>
              </w:rPr>
              <w:t>cursar a pós- graduação</w:t>
            </w:r>
          </w:p>
        </w:tc>
        <w:tc>
          <w:tcPr>
            <w:tcW w:w="2904" w:type="dxa"/>
            <w:tcMar>
              <w:top w:w="100" w:type="dxa"/>
              <w:left w:w="100" w:type="dxa"/>
              <w:bottom w:w="100" w:type="dxa"/>
              <w:right w:w="100" w:type="dxa"/>
            </w:tcMar>
          </w:tcPr>
          <w:p w14:paraId="29BC3179" w14:textId="77777777" w:rsidR="00B852C9" w:rsidRDefault="00000000">
            <w:pPr>
              <w:widowControl w:val="0"/>
              <w:pBdr>
                <w:top w:val="nil"/>
                <w:left w:val="nil"/>
                <w:bottom w:val="nil"/>
                <w:right w:val="nil"/>
                <w:between w:val="nil"/>
              </w:pBdr>
              <w:spacing w:line="240" w:lineRule="auto"/>
              <w:ind w:left="437"/>
              <w:rPr>
                <w:color w:val="000000"/>
                <w:sz w:val="19"/>
                <w:szCs w:val="19"/>
              </w:rPr>
            </w:pPr>
            <w:r>
              <w:rPr>
                <w:color w:val="000000"/>
                <w:sz w:val="19"/>
                <w:szCs w:val="19"/>
              </w:rPr>
              <w:t>1,0</w:t>
            </w:r>
          </w:p>
        </w:tc>
        <w:tc>
          <w:tcPr>
            <w:tcW w:w="2936" w:type="dxa"/>
            <w:tcMar>
              <w:top w:w="100" w:type="dxa"/>
              <w:left w:w="100" w:type="dxa"/>
              <w:bottom w:w="100" w:type="dxa"/>
              <w:right w:w="100" w:type="dxa"/>
            </w:tcMar>
          </w:tcPr>
          <w:p w14:paraId="33C2B012" w14:textId="77777777" w:rsidR="00B852C9" w:rsidRDefault="00B852C9">
            <w:pPr>
              <w:widowControl w:val="0"/>
              <w:pBdr>
                <w:top w:val="nil"/>
                <w:left w:val="nil"/>
                <w:bottom w:val="nil"/>
                <w:right w:val="nil"/>
                <w:between w:val="nil"/>
              </w:pBdr>
              <w:rPr>
                <w:color w:val="000000"/>
                <w:sz w:val="19"/>
                <w:szCs w:val="19"/>
              </w:rPr>
            </w:pPr>
          </w:p>
        </w:tc>
      </w:tr>
      <w:tr w:rsidR="00B852C9" w14:paraId="47012A7B" w14:textId="77777777">
        <w:trPr>
          <w:trHeight w:val="456"/>
        </w:trPr>
        <w:tc>
          <w:tcPr>
            <w:tcW w:w="3257" w:type="dxa"/>
            <w:tcMar>
              <w:top w:w="100" w:type="dxa"/>
              <w:left w:w="100" w:type="dxa"/>
              <w:bottom w:w="100" w:type="dxa"/>
              <w:right w:w="100" w:type="dxa"/>
            </w:tcMar>
          </w:tcPr>
          <w:p w14:paraId="6D725120" w14:textId="77777777" w:rsidR="00B852C9" w:rsidRDefault="00000000">
            <w:pPr>
              <w:widowControl w:val="0"/>
              <w:pBdr>
                <w:top w:val="nil"/>
                <w:left w:val="nil"/>
                <w:bottom w:val="nil"/>
                <w:right w:val="nil"/>
                <w:between w:val="nil"/>
              </w:pBdr>
              <w:spacing w:line="240" w:lineRule="auto"/>
              <w:ind w:left="420"/>
              <w:rPr>
                <w:b/>
                <w:color w:val="000000"/>
                <w:sz w:val="19"/>
                <w:szCs w:val="19"/>
              </w:rPr>
            </w:pPr>
            <w:r>
              <w:rPr>
                <w:b/>
                <w:color w:val="000000"/>
                <w:sz w:val="19"/>
                <w:szCs w:val="19"/>
              </w:rPr>
              <w:lastRenderedPageBreak/>
              <w:t xml:space="preserve">Total </w:t>
            </w:r>
          </w:p>
        </w:tc>
        <w:tc>
          <w:tcPr>
            <w:tcW w:w="2904" w:type="dxa"/>
            <w:tcMar>
              <w:top w:w="100" w:type="dxa"/>
              <w:left w:w="100" w:type="dxa"/>
              <w:bottom w:w="100" w:type="dxa"/>
              <w:right w:w="100" w:type="dxa"/>
            </w:tcMar>
          </w:tcPr>
          <w:p w14:paraId="559F24AC" w14:textId="77777777" w:rsidR="00B852C9" w:rsidRDefault="00000000">
            <w:pPr>
              <w:widowControl w:val="0"/>
              <w:pBdr>
                <w:top w:val="nil"/>
                <w:left w:val="nil"/>
                <w:bottom w:val="nil"/>
                <w:right w:val="nil"/>
                <w:between w:val="nil"/>
              </w:pBdr>
              <w:spacing w:line="240" w:lineRule="auto"/>
              <w:ind w:left="431"/>
              <w:rPr>
                <w:b/>
                <w:color w:val="000000"/>
                <w:sz w:val="19"/>
                <w:szCs w:val="19"/>
              </w:rPr>
            </w:pPr>
            <w:r>
              <w:rPr>
                <w:b/>
                <w:color w:val="000000"/>
                <w:sz w:val="19"/>
                <w:szCs w:val="19"/>
              </w:rPr>
              <w:t>10,00 (dez)</w:t>
            </w:r>
          </w:p>
        </w:tc>
        <w:tc>
          <w:tcPr>
            <w:tcW w:w="2936" w:type="dxa"/>
            <w:tcMar>
              <w:top w:w="100" w:type="dxa"/>
              <w:left w:w="100" w:type="dxa"/>
              <w:bottom w:w="100" w:type="dxa"/>
              <w:right w:w="100" w:type="dxa"/>
            </w:tcMar>
          </w:tcPr>
          <w:p w14:paraId="554EB1A0" w14:textId="77777777" w:rsidR="00B852C9" w:rsidRDefault="00B852C9">
            <w:pPr>
              <w:widowControl w:val="0"/>
              <w:pBdr>
                <w:top w:val="nil"/>
                <w:left w:val="nil"/>
                <w:bottom w:val="nil"/>
                <w:right w:val="nil"/>
                <w:between w:val="nil"/>
              </w:pBdr>
              <w:rPr>
                <w:b/>
                <w:color w:val="000000"/>
                <w:sz w:val="19"/>
                <w:szCs w:val="19"/>
              </w:rPr>
            </w:pPr>
          </w:p>
        </w:tc>
      </w:tr>
    </w:tbl>
    <w:p w14:paraId="12C784FB" w14:textId="77777777" w:rsidR="00B852C9" w:rsidRDefault="00B852C9">
      <w:pPr>
        <w:widowControl w:val="0"/>
        <w:pBdr>
          <w:top w:val="nil"/>
          <w:left w:val="nil"/>
          <w:bottom w:val="nil"/>
          <w:right w:val="nil"/>
          <w:between w:val="nil"/>
        </w:pBdr>
        <w:rPr>
          <w:color w:val="000000"/>
        </w:rPr>
      </w:pPr>
    </w:p>
    <w:p w14:paraId="0B4551ED" w14:textId="77777777" w:rsidR="00B852C9" w:rsidRDefault="00B852C9">
      <w:pPr>
        <w:widowControl w:val="0"/>
        <w:pBdr>
          <w:top w:val="nil"/>
          <w:left w:val="nil"/>
          <w:bottom w:val="nil"/>
          <w:right w:val="nil"/>
          <w:between w:val="nil"/>
        </w:pBdr>
        <w:rPr>
          <w:color w:val="000000"/>
        </w:rPr>
      </w:pPr>
    </w:p>
    <w:p w14:paraId="7D64A22C" w14:textId="77777777" w:rsidR="00B852C9" w:rsidRDefault="00000000">
      <w:pPr>
        <w:widowControl w:val="0"/>
        <w:pBdr>
          <w:top w:val="nil"/>
          <w:left w:val="nil"/>
          <w:bottom w:val="nil"/>
          <w:right w:val="nil"/>
          <w:between w:val="nil"/>
        </w:pBdr>
        <w:spacing w:line="240" w:lineRule="auto"/>
        <w:ind w:left="49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ANEXO 08 </w:t>
      </w:r>
    </w:p>
    <w:p w14:paraId="18AE7137" w14:textId="77777777" w:rsidR="00B852C9" w:rsidRDefault="00000000">
      <w:pPr>
        <w:widowControl w:val="0"/>
        <w:pBdr>
          <w:top w:val="nil"/>
          <w:left w:val="nil"/>
          <w:bottom w:val="nil"/>
          <w:right w:val="nil"/>
          <w:between w:val="nil"/>
        </w:pBdr>
        <w:spacing w:line="240" w:lineRule="auto"/>
        <w:ind w:left="212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BAREMA PARA ANÁLISE DO ANTEPROJETO DE PESQUISA</w:t>
      </w:r>
    </w:p>
    <w:tbl>
      <w:tblPr>
        <w:tblStyle w:val="a4"/>
        <w:tblW w:w="10331" w:type="dxa"/>
        <w:tblInd w:w="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79"/>
        <w:gridCol w:w="1272"/>
        <w:gridCol w:w="3780"/>
      </w:tblGrid>
      <w:tr w:rsidR="00B852C9" w14:paraId="0524483D" w14:textId="77777777">
        <w:trPr>
          <w:trHeight w:val="451"/>
        </w:trPr>
        <w:tc>
          <w:tcPr>
            <w:tcW w:w="5278" w:type="dxa"/>
            <w:tcMar>
              <w:top w:w="100" w:type="dxa"/>
              <w:left w:w="100" w:type="dxa"/>
              <w:bottom w:w="100" w:type="dxa"/>
              <w:right w:w="100" w:type="dxa"/>
            </w:tcMar>
          </w:tcPr>
          <w:p w14:paraId="773A0EF0" w14:textId="77777777" w:rsidR="00B852C9" w:rsidRDefault="00000000">
            <w:pPr>
              <w:widowControl w:val="0"/>
              <w:pBdr>
                <w:top w:val="nil"/>
                <w:left w:val="nil"/>
                <w:bottom w:val="nil"/>
                <w:right w:val="nil"/>
                <w:between w:val="nil"/>
              </w:pBdr>
              <w:spacing w:line="240" w:lineRule="auto"/>
              <w:ind w:left="422"/>
              <w:rPr>
                <w:b/>
                <w:color w:val="000000"/>
                <w:sz w:val="19"/>
                <w:szCs w:val="19"/>
              </w:rPr>
            </w:pPr>
            <w:r>
              <w:rPr>
                <w:b/>
                <w:color w:val="000000"/>
                <w:sz w:val="19"/>
                <w:szCs w:val="19"/>
              </w:rPr>
              <w:t xml:space="preserve">Aspectos de Avaliação </w:t>
            </w:r>
          </w:p>
        </w:tc>
        <w:tc>
          <w:tcPr>
            <w:tcW w:w="1272" w:type="dxa"/>
            <w:tcMar>
              <w:top w:w="100" w:type="dxa"/>
              <w:left w:w="100" w:type="dxa"/>
              <w:bottom w:w="100" w:type="dxa"/>
              <w:right w:w="100" w:type="dxa"/>
            </w:tcMar>
          </w:tcPr>
          <w:p w14:paraId="095C03BA" w14:textId="77777777" w:rsidR="00B852C9" w:rsidRDefault="00000000">
            <w:pPr>
              <w:widowControl w:val="0"/>
              <w:pBdr>
                <w:top w:val="nil"/>
                <w:left w:val="nil"/>
                <w:bottom w:val="nil"/>
                <w:right w:val="nil"/>
                <w:between w:val="nil"/>
              </w:pBdr>
              <w:spacing w:line="240" w:lineRule="auto"/>
              <w:jc w:val="center"/>
              <w:rPr>
                <w:b/>
                <w:color w:val="000000"/>
                <w:sz w:val="19"/>
                <w:szCs w:val="19"/>
              </w:rPr>
            </w:pPr>
            <w:r>
              <w:rPr>
                <w:b/>
                <w:color w:val="000000"/>
                <w:sz w:val="19"/>
                <w:szCs w:val="19"/>
              </w:rPr>
              <w:t xml:space="preserve">Pontos </w:t>
            </w:r>
          </w:p>
        </w:tc>
        <w:tc>
          <w:tcPr>
            <w:tcW w:w="3780" w:type="dxa"/>
            <w:tcMar>
              <w:top w:w="100" w:type="dxa"/>
              <w:left w:w="100" w:type="dxa"/>
              <w:bottom w:w="100" w:type="dxa"/>
              <w:right w:w="100" w:type="dxa"/>
            </w:tcMar>
          </w:tcPr>
          <w:p w14:paraId="2A07B7D6" w14:textId="77777777" w:rsidR="00B852C9" w:rsidRDefault="00000000">
            <w:pPr>
              <w:widowControl w:val="0"/>
              <w:pBdr>
                <w:top w:val="nil"/>
                <w:left w:val="nil"/>
                <w:bottom w:val="nil"/>
                <w:right w:val="nil"/>
                <w:between w:val="nil"/>
              </w:pBdr>
              <w:spacing w:line="240" w:lineRule="auto"/>
              <w:ind w:left="437"/>
              <w:rPr>
                <w:b/>
                <w:color w:val="000000"/>
                <w:sz w:val="19"/>
                <w:szCs w:val="19"/>
              </w:rPr>
            </w:pPr>
            <w:r>
              <w:rPr>
                <w:b/>
                <w:color w:val="000000"/>
                <w:sz w:val="19"/>
                <w:szCs w:val="19"/>
              </w:rPr>
              <w:t>Pontos Adquiridos</w:t>
            </w:r>
          </w:p>
        </w:tc>
      </w:tr>
      <w:tr w:rsidR="00B852C9" w14:paraId="10FD48E7" w14:textId="77777777">
        <w:trPr>
          <w:trHeight w:val="1132"/>
        </w:trPr>
        <w:tc>
          <w:tcPr>
            <w:tcW w:w="5278" w:type="dxa"/>
            <w:tcMar>
              <w:top w:w="100" w:type="dxa"/>
              <w:left w:w="100" w:type="dxa"/>
              <w:bottom w:w="100" w:type="dxa"/>
              <w:right w:w="100" w:type="dxa"/>
            </w:tcMar>
          </w:tcPr>
          <w:p w14:paraId="5BF4082D" w14:textId="77777777" w:rsidR="00B852C9" w:rsidRDefault="00000000">
            <w:pPr>
              <w:widowControl w:val="0"/>
              <w:pBdr>
                <w:top w:val="nil"/>
                <w:left w:val="nil"/>
                <w:bottom w:val="nil"/>
                <w:right w:val="nil"/>
                <w:between w:val="nil"/>
              </w:pBdr>
              <w:spacing w:line="238" w:lineRule="auto"/>
              <w:ind w:left="435" w:right="493" w:firstLine="2"/>
              <w:rPr>
                <w:color w:val="000000"/>
                <w:sz w:val="19"/>
                <w:szCs w:val="19"/>
              </w:rPr>
            </w:pPr>
            <w:r>
              <w:rPr>
                <w:color w:val="000000"/>
                <w:sz w:val="19"/>
                <w:szCs w:val="19"/>
              </w:rPr>
              <w:t>1.Problema de pesquisa/Justificativa/Relevância/  Relação com a linha de pesquisa</w:t>
            </w:r>
          </w:p>
        </w:tc>
        <w:tc>
          <w:tcPr>
            <w:tcW w:w="1272" w:type="dxa"/>
            <w:tcMar>
              <w:top w:w="100" w:type="dxa"/>
              <w:left w:w="100" w:type="dxa"/>
              <w:bottom w:w="100" w:type="dxa"/>
              <w:right w:w="100" w:type="dxa"/>
            </w:tcMar>
          </w:tcPr>
          <w:p w14:paraId="3BEA9325" w14:textId="77777777" w:rsidR="00B852C9" w:rsidRDefault="00000000">
            <w:pPr>
              <w:widowControl w:val="0"/>
              <w:pBdr>
                <w:top w:val="nil"/>
                <w:left w:val="nil"/>
                <w:bottom w:val="nil"/>
                <w:right w:val="nil"/>
                <w:between w:val="nil"/>
              </w:pBdr>
              <w:spacing w:line="240" w:lineRule="auto"/>
              <w:ind w:right="457"/>
              <w:jc w:val="right"/>
              <w:rPr>
                <w:b/>
                <w:color w:val="000000"/>
                <w:sz w:val="19"/>
                <w:szCs w:val="19"/>
              </w:rPr>
            </w:pPr>
            <w:r>
              <w:rPr>
                <w:b/>
                <w:color w:val="000000"/>
                <w:sz w:val="19"/>
                <w:szCs w:val="19"/>
              </w:rPr>
              <w:t>2,0</w:t>
            </w:r>
          </w:p>
        </w:tc>
        <w:tc>
          <w:tcPr>
            <w:tcW w:w="3780" w:type="dxa"/>
            <w:tcMar>
              <w:top w:w="100" w:type="dxa"/>
              <w:left w:w="100" w:type="dxa"/>
              <w:bottom w:w="100" w:type="dxa"/>
              <w:right w:w="100" w:type="dxa"/>
            </w:tcMar>
          </w:tcPr>
          <w:p w14:paraId="311BC264" w14:textId="77777777" w:rsidR="00B852C9" w:rsidRDefault="00B852C9">
            <w:pPr>
              <w:widowControl w:val="0"/>
              <w:pBdr>
                <w:top w:val="nil"/>
                <w:left w:val="nil"/>
                <w:bottom w:val="nil"/>
                <w:right w:val="nil"/>
                <w:between w:val="nil"/>
              </w:pBdr>
              <w:rPr>
                <w:b/>
                <w:color w:val="000000"/>
                <w:sz w:val="19"/>
                <w:szCs w:val="19"/>
              </w:rPr>
            </w:pPr>
          </w:p>
        </w:tc>
      </w:tr>
      <w:tr w:rsidR="00B852C9" w14:paraId="0A527404" w14:textId="77777777">
        <w:trPr>
          <w:trHeight w:val="1130"/>
        </w:trPr>
        <w:tc>
          <w:tcPr>
            <w:tcW w:w="5278" w:type="dxa"/>
            <w:tcMar>
              <w:top w:w="100" w:type="dxa"/>
              <w:left w:w="100" w:type="dxa"/>
              <w:bottom w:w="100" w:type="dxa"/>
              <w:right w:w="100" w:type="dxa"/>
            </w:tcMar>
          </w:tcPr>
          <w:p w14:paraId="5FE27FD6" w14:textId="77777777" w:rsidR="00B852C9" w:rsidRDefault="00000000">
            <w:pPr>
              <w:widowControl w:val="0"/>
              <w:pBdr>
                <w:top w:val="nil"/>
                <w:left w:val="nil"/>
                <w:bottom w:val="nil"/>
                <w:right w:val="nil"/>
                <w:between w:val="nil"/>
              </w:pBdr>
              <w:spacing w:line="240" w:lineRule="auto"/>
              <w:ind w:left="423"/>
              <w:rPr>
                <w:color w:val="000000"/>
                <w:sz w:val="19"/>
                <w:szCs w:val="19"/>
              </w:rPr>
            </w:pPr>
            <w:r>
              <w:rPr>
                <w:color w:val="000000"/>
                <w:sz w:val="19"/>
                <w:szCs w:val="19"/>
              </w:rPr>
              <w:t xml:space="preserve">2.Domínio da temática </w:t>
            </w:r>
          </w:p>
        </w:tc>
        <w:tc>
          <w:tcPr>
            <w:tcW w:w="1272" w:type="dxa"/>
            <w:tcMar>
              <w:top w:w="100" w:type="dxa"/>
              <w:left w:w="100" w:type="dxa"/>
              <w:bottom w:w="100" w:type="dxa"/>
              <w:right w:w="100" w:type="dxa"/>
            </w:tcMar>
          </w:tcPr>
          <w:p w14:paraId="0F4F1E3F" w14:textId="77777777" w:rsidR="00B852C9" w:rsidRDefault="00000000">
            <w:pPr>
              <w:widowControl w:val="0"/>
              <w:pBdr>
                <w:top w:val="nil"/>
                <w:left w:val="nil"/>
                <w:bottom w:val="nil"/>
                <w:right w:val="nil"/>
                <w:between w:val="nil"/>
              </w:pBdr>
              <w:spacing w:line="240" w:lineRule="auto"/>
              <w:ind w:right="457"/>
              <w:jc w:val="right"/>
              <w:rPr>
                <w:b/>
                <w:color w:val="000000"/>
                <w:sz w:val="19"/>
                <w:szCs w:val="19"/>
              </w:rPr>
            </w:pPr>
            <w:r>
              <w:rPr>
                <w:b/>
                <w:color w:val="000000"/>
                <w:sz w:val="19"/>
                <w:szCs w:val="19"/>
              </w:rPr>
              <w:t>1,0</w:t>
            </w:r>
          </w:p>
        </w:tc>
        <w:tc>
          <w:tcPr>
            <w:tcW w:w="3780" w:type="dxa"/>
            <w:tcMar>
              <w:top w:w="100" w:type="dxa"/>
              <w:left w:w="100" w:type="dxa"/>
              <w:bottom w:w="100" w:type="dxa"/>
              <w:right w:w="100" w:type="dxa"/>
            </w:tcMar>
          </w:tcPr>
          <w:p w14:paraId="694800C5" w14:textId="77777777" w:rsidR="00B852C9" w:rsidRDefault="00B852C9">
            <w:pPr>
              <w:widowControl w:val="0"/>
              <w:pBdr>
                <w:top w:val="nil"/>
                <w:left w:val="nil"/>
                <w:bottom w:val="nil"/>
                <w:right w:val="nil"/>
                <w:between w:val="nil"/>
              </w:pBdr>
              <w:rPr>
                <w:b/>
                <w:color w:val="000000"/>
                <w:sz w:val="19"/>
                <w:szCs w:val="19"/>
              </w:rPr>
            </w:pPr>
          </w:p>
        </w:tc>
      </w:tr>
      <w:tr w:rsidR="00B852C9" w14:paraId="31BE6527" w14:textId="77777777">
        <w:trPr>
          <w:trHeight w:val="455"/>
        </w:trPr>
        <w:tc>
          <w:tcPr>
            <w:tcW w:w="5278" w:type="dxa"/>
            <w:tcMar>
              <w:top w:w="100" w:type="dxa"/>
              <w:left w:w="100" w:type="dxa"/>
              <w:bottom w:w="100" w:type="dxa"/>
              <w:right w:w="100" w:type="dxa"/>
            </w:tcMar>
          </w:tcPr>
          <w:p w14:paraId="183966E4" w14:textId="77777777" w:rsidR="00B852C9" w:rsidRDefault="00000000">
            <w:pPr>
              <w:widowControl w:val="0"/>
              <w:pBdr>
                <w:top w:val="nil"/>
                <w:left w:val="nil"/>
                <w:bottom w:val="nil"/>
                <w:right w:val="nil"/>
                <w:between w:val="nil"/>
              </w:pBdr>
              <w:spacing w:line="240" w:lineRule="auto"/>
              <w:ind w:left="424"/>
              <w:rPr>
                <w:color w:val="000000"/>
                <w:sz w:val="19"/>
                <w:szCs w:val="19"/>
              </w:rPr>
            </w:pPr>
            <w:r>
              <w:rPr>
                <w:color w:val="000000"/>
                <w:sz w:val="19"/>
                <w:szCs w:val="19"/>
              </w:rPr>
              <w:t xml:space="preserve">3.Metodologia </w:t>
            </w:r>
          </w:p>
        </w:tc>
        <w:tc>
          <w:tcPr>
            <w:tcW w:w="1272" w:type="dxa"/>
            <w:tcMar>
              <w:top w:w="100" w:type="dxa"/>
              <w:left w:w="100" w:type="dxa"/>
              <w:bottom w:w="100" w:type="dxa"/>
              <w:right w:w="100" w:type="dxa"/>
            </w:tcMar>
          </w:tcPr>
          <w:p w14:paraId="6D2CFD76" w14:textId="77777777" w:rsidR="00B852C9" w:rsidRDefault="00000000">
            <w:pPr>
              <w:widowControl w:val="0"/>
              <w:pBdr>
                <w:top w:val="nil"/>
                <w:left w:val="nil"/>
                <w:bottom w:val="nil"/>
                <w:right w:val="nil"/>
                <w:between w:val="nil"/>
              </w:pBdr>
              <w:spacing w:line="240" w:lineRule="auto"/>
              <w:ind w:right="457"/>
              <w:jc w:val="right"/>
              <w:rPr>
                <w:b/>
                <w:color w:val="000000"/>
                <w:sz w:val="19"/>
                <w:szCs w:val="19"/>
              </w:rPr>
            </w:pPr>
            <w:r>
              <w:rPr>
                <w:b/>
                <w:color w:val="000000"/>
                <w:sz w:val="19"/>
                <w:szCs w:val="19"/>
              </w:rPr>
              <w:t>2,0</w:t>
            </w:r>
          </w:p>
        </w:tc>
        <w:tc>
          <w:tcPr>
            <w:tcW w:w="3780" w:type="dxa"/>
            <w:tcMar>
              <w:top w:w="100" w:type="dxa"/>
              <w:left w:w="100" w:type="dxa"/>
              <w:bottom w:w="100" w:type="dxa"/>
              <w:right w:w="100" w:type="dxa"/>
            </w:tcMar>
          </w:tcPr>
          <w:p w14:paraId="72048064" w14:textId="77777777" w:rsidR="00B852C9" w:rsidRDefault="00B852C9">
            <w:pPr>
              <w:widowControl w:val="0"/>
              <w:pBdr>
                <w:top w:val="nil"/>
                <w:left w:val="nil"/>
                <w:bottom w:val="nil"/>
                <w:right w:val="nil"/>
                <w:between w:val="nil"/>
              </w:pBdr>
              <w:rPr>
                <w:b/>
                <w:color w:val="000000"/>
                <w:sz w:val="19"/>
                <w:szCs w:val="19"/>
              </w:rPr>
            </w:pPr>
          </w:p>
        </w:tc>
      </w:tr>
      <w:tr w:rsidR="00B852C9" w14:paraId="653E468B" w14:textId="77777777">
        <w:trPr>
          <w:trHeight w:val="758"/>
        </w:trPr>
        <w:tc>
          <w:tcPr>
            <w:tcW w:w="5278" w:type="dxa"/>
            <w:tcMar>
              <w:top w:w="100" w:type="dxa"/>
              <w:left w:w="100" w:type="dxa"/>
              <w:bottom w:w="100" w:type="dxa"/>
              <w:right w:w="100" w:type="dxa"/>
            </w:tcMar>
          </w:tcPr>
          <w:p w14:paraId="703B6780" w14:textId="77777777" w:rsidR="00B852C9" w:rsidRDefault="00000000">
            <w:pPr>
              <w:widowControl w:val="0"/>
              <w:pBdr>
                <w:top w:val="nil"/>
                <w:left w:val="nil"/>
                <w:bottom w:val="nil"/>
                <w:right w:val="nil"/>
                <w:between w:val="nil"/>
              </w:pBdr>
              <w:spacing w:line="226" w:lineRule="auto"/>
              <w:ind w:left="433" w:right="650" w:hanging="10"/>
              <w:rPr>
                <w:color w:val="000000"/>
                <w:sz w:val="19"/>
                <w:szCs w:val="19"/>
              </w:rPr>
            </w:pPr>
            <w:r>
              <w:rPr>
                <w:color w:val="000000"/>
                <w:sz w:val="19"/>
                <w:szCs w:val="19"/>
              </w:rPr>
              <w:t>4.Coerência entre objeto de estudo, objetivos e  referencial teórico</w:t>
            </w:r>
          </w:p>
        </w:tc>
        <w:tc>
          <w:tcPr>
            <w:tcW w:w="1272" w:type="dxa"/>
            <w:tcMar>
              <w:top w:w="100" w:type="dxa"/>
              <w:left w:w="100" w:type="dxa"/>
              <w:bottom w:w="100" w:type="dxa"/>
              <w:right w:w="100" w:type="dxa"/>
            </w:tcMar>
          </w:tcPr>
          <w:p w14:paraId="31FE8DA4" w14:textId="77777777" w:rsidR="00B852C9" w:rsidRDefault="00000000">
            <w:pPr>
              <w:widowControl w:val="0"/>
              <w:pBdr>
                <w:top w:val="nil"/>
                <w:left w:val="nil"/>
                <w:bottom w:val="nil"/>
                <w:right w:val="nil"/>
                <w:between w:val="nil"/>
              </w:pBdr>
              <w:spacing w:line="240" w:lineRule="auto"/>
              <w:ind w:right="457"/>
              <w:jc w:val="right"/>
              <w:rPr>
                <w:b/>
                <w:color w:val="000000"/>
                <w:sz w:val="19"/>
                <w:szCs w:val="19"/>
              </w:rPr>
            </w:pPr>
            <w:r>
              <w:rPr>
                <w:b/>
                <w:color w:val="000000"/>
                <w:sz w:val="19"/>
                <w:szCs w:val="19"/>
              </w:rPr>
              <w:t>3,0</w:t>
            </w:r>
          </w:p>
        </w:tc>
        <w:tc>
          <w:tcPr>
            <w:tcW w:w="3780" w:type="dxa"/>
            <w:tcMar>
              <w:top w:w="100" w:type="dxa"/>
              <w:left w:w="100" w:type="dxa"/>
              <w:bottom w:w="100" w:type="dxa"/>
              <w:right w:w="100" w:type="dxa"/>
            </w:tcMar>
          </w:tcPr>
          <w:p w14:paraId="0D8C950A" w14:textId="77777777" w:rsidR="00B852C9" w:rsidRDefault="00B852C9">
            <w:pPr>
              <w:widowControl w:val="0"/>
              <w:pBdr>
                <w:top w:val="nil"/>
                <w:left w:val="nil"/>
                <w:bottom w:val="nil"/>
                <w:right w:val="nil"/>
                <w:between w:val="nil"/>
              </w:pBdr>
              <w:rPr>
                <w:b/>
                <w:color w:val="000000"/>
                <w:sz w:val="19"/>
                <w:szCs w:val="19"/>
              </w:rPr>
            </w:pPr>
          </w:p>
        </w:tc>
      </w:tr>
      <w:tr w:rsidR="00B852C9" w14:paraId="5DD5F7C4" w14:textId="77777777">
        <w:trPr>
          <w:trHeight w:val="460"/>
        </w:trPr>
        <w:tc>
          <w:tcPr>
            <w:tcW w:w="5278" w:type="dxa"/>
            <w:tcMar>
              <w:top w:w="100" w:type="dxa"/>
              <w:left w:w="100" w:type="dxa"/>
              <w:bottom w:w="100" w:type="dxa"/>
              <w:right w:w="100" w:type="dxa"/>
            </w:tcMar>
          </w:tcPr>
          <w:p w14:paraId="21253F41" w14:textId="77777777" w:rsidR="00B852C9" w:rsidRDefault="00000000">
            <w:pPr>
              <w:widowControl w:val="0"/>
              <w:pBdr>
                <w:top w:val="nil"/>
                <w:left w:val="nil"/>
                <w:bottom w:val="nil"/>
                <w:right w:val="nil"/>
                <w:between w:val="nil"/>
              </w:pBdr>
              <w:spacing w:line="240" w:lineRule="auto"/>
              <w:ind w:left="424"/>
              <w:rPr>
                <w:color w:val="000000"/>
                <w:sz w:val="19"/>
                <w:szCs w:val="19"/>
              </w:rPr>
            </w:pPr>
            <w:r>
              <w:rPr>
                <w:color w:val="000000"/>
                <w:sz w:val="19"/>
                <w:szCs w:val="19"/>
              </w:rPr>
              <w:t xml:space="preserve">5. Qualidade da redação </w:t>
            </w:r>
          </w:p>
        </w:tc>
        <w:tc>
          <w:tcPr>
            <w:tcW w:w="1272" w:type="dxa"/>
            <w:tcMar>
              <w:top w:w="100" w:type="dxa"/>
              <w:left w:w="100" w:type="dxa"/>
              <w:bottom w:w="100" w:type="dxa"/>
              <w:right w:w="100" w:type="dxa"/>
            </w:tcMar>
          </w:tcPr>
          <w:p w14:paraId="2CF864A6" w14:textId="77777777" w:rsidR="00B852C9" w:rsidRDefault="00000000">
            <w:pPr>
              <w:widowControl w:val="0"/>
              <w:pBdr>
                <w:top w:val="nil"/>
                <w:left w:val="nil"/>
                <w:bottom w:val="nil"/>
                <w:right w:val="nil"/>
                <w:between w:val="nil"/>
              </w:pBdr>
              <w:spacing w:line="240" w:lineRule="auto"/>
              <w:ind w:right="457"/>
              <w:jc w:val="right"/>
              <w:rPr>
                <w:b/>
                <w:color w:val="000000"/>
                <w:sz w:val="19"/>
                <w:szCs w:val="19"/>
              </w:rPr>
            </w:pPr>
            <w:r>
              <w:rPr>
                <w:b/>
                <w:color w:val="000000"/>
                <w:sz w:val="19"/>
                <w:szCs w:val="19"/>
              </w:rPr>
              <w:t>2,0</w:t>
            </w:r>
          </w:p>
        </w:tc>
        <w:tc>
          <w:tcPr>
            <w:tcW w:w="3780" w:type="dxa"/>
            <w:tcMar>
              <w:top w:w="100" w:type="dxa"/>
              <w:left w:w="100" w:type="dxa"/>
              <w:bottom w:w="100" w:type="dxa"/>
              <w:right w:w="100" w:type="dxa"/>
            </w:tcMar>
          </w:tcPr>
          <w:p w14:paraId="503A0B72" w14:textId="77777777" w:rsidR="00B852C9" w:rsidRDefault="00B852C9">
            <w:pPr>
              <w:widowControl w:val="0"/>
              <w:pBdr>
                <w:top w:val="nil"/>
                <w:left w:val="nil"/>
                <w:bottom w:val="nil"/>
                <w:right w:val="nil"/>
                <w:between w:val="nil"/>
              </w:pBdr>
              <w:rPr>
                <w:b/>
                <w:color w:val="000000"/>
                <w:sz w:val="19"/>
                <w:szCs w:val="19"/>
              </w:rPr>
            </w:pPr>
          </w:p>
        </w:tc>
      </w:tr>
      <w:tr w:rsidR="00B852C9" w14:paraId="334A744D" w14:textId="77777777">
        <w:trPr>
          <w:trHeight w:val="566"/>
        </w:trPr>
        <w:tc>
          <w:tcPr>
            <w:tcW w:w="5278" w:type="dxa"/>
            <w:tcMar>
              <w:top w:w="100" w:type="dxa"/>
              <w:left w:w="100" w:type="dxa"/>
              <w:bottom w:w="100" w:type="dxa"/>
              <w:right w:w="100" w:type="dxa"/>
            </w:tcMar>
          </w:tcPr>
          <w:p w14:paraId="748F14DC" w14:textId="77777777" w:rsidR="00B852C9" w:rsidRDefault="00000000">
            <w:pPr>
              <w:widowControl w:val="0"/>
              <w:pBdr>
                <w:top w:val="nil"/>
                <w:left w:val="nil"/>
                <w:bottom w:val="nil"/>
                <w:right w:val="nil"/>
                <w:between w:val="nil"/>
              </w:pBdr>
              <w:spacing w:line="240" w:lineRule="auto"/>
              <w:ind w:left="420"/>
              <w:rPr>
                <w:b/>
                <w:color w:val="000000"/>
                <w:sz w:val="19"/>
                <w:szCs w:val="19"/>
              </w:rPr>
            </w:pPr>
            <w:r>
              <w:rPr>
                <w:b/>
                <w:color w:val="000000"/>
                <w:sz w:val="19"/>
                <w:szCs w:val="19"/>
              </w:rPr>
              <w:t xml:space="preserve">Total </w:t>
            </w:r>
          </w:p>
        </w:tc>
        <w:tc>
          <w:tcPr>
            <w:tcW w:w="1272" w:type="dxa"/>
            <w:tcMar>
              <w:top w:w="100" w:type="dxa"/>
              <w:left w:w="100" w:type="dxa"/>
              <w:bottom w:w="100" w:type="dxa"/>
              <w:right w:w="100" w:type="dxa"/>
            </w:tcMar>
          </w:tcPr>
          <w:p w14:paraId="30202306" w14:textId="77777777" w:rsidR="00B852C9" w:rsidRDefault="00000000">
            <w:pPr>
              <w:widowControl w:val="0"/>
              <w:pBdr>
                <w:top w:val="nil"/>
                <w:left w:val="nil"/>
                <w:bottom w:val="nil"/>
                <w:right w:val="nil"/>
                <w:between w:val="nil"/>
              </w:pBdr>
              <w:spacing w:line="240" w:lineRule="auto"/>
              <w:ind w:right="484"/>
              <w:jc w:val="right"/>
              <w:rPr>
                <w:b/>
                <w:color w:val="000000"/>
                <w:sz w:val="19"/>
                <w:szCs w:val="19"/>
              </w:rPr>
            </w:pPr>
            <w:r>
              <w:rPr>
                <w:b/>
                <w:color w:val="000000"/>
                <w:sz w:val="19"/>
                <w:szCs w:val="19"/>
              </w:rPr>
              <w:t xml:space="preserve">10 </w:t>
            </w:r>
          </w:p>
          <w:p w14:paraId="5BEC749F" w14:textId="77777777" w:rsidR="00B852C9" w:rsidRDefault="00000000">
            <w:pPr>
              <w:widowControl w:val="0"/>
              <w:pBdr>
                <w:top w:val="nil"/>
                <w:left w:val="nil"/>
                <w:bottom w:val="nil"/>
                <w:right w:val="nil"/>
                <w:between w:val="nil"/>
              </w:pBdr>
              <w:spacing w:line="240" w:lineRule="auto"/>
              <w:ind w:right="250"/>
              <w:jc w:val="right"/>
              <w:rPr>
                <w:b/>
                <w:color w:val="000000"/>
                <w:sz w:val="19"/>
                <w:szCs w:val="19"/>
              </w:rPr>
            </w:pPr>
            <w:r>
              <w:rPr>
                <w:b/>
                <w:color w:val="000000"/>
                <w:sz w:val="19"/>
                <w:szCs w:val="19"/>
              </w:rPr>
              <w:t>(dez)</w:t>
            </w:r>
          </w:p>
        </w:tc>
        <w:tc>
          <w:tcPr>
            <w:tcW w:w="3780" w:type="dxa"/>
            <w:tcMar>
              <w:top w:w="100" w:type="dxa"/>
              <w:left w:w="100" w:type="dxa"/>
              <w:bottom w:w="100" w:type="dxa"/>
              <w:right w:w="100" w:type="dxa"/>
            </w:tcMar>
          </w:tcPr>
          <w:p w14:paraId="1942D0A1" w14:textId="77777777" w:rsidR="00B852C9" w:rsidRDefault="00B852C9">
            <w:pPr>
              <w:widowControl w:val="0"/>
              <w:pBdr>
                <w:top w:val="nil"/>
                <w:left w:val="nil"/>
                <w:bottom w:val="nil"/>
                <w:right w:val="nil"/>
                <w:between w:val="nil"/>
              </w:pBdr>
              <w:rPr>
                <w:b/>
                <w:color w:val="000000"/>
                <w:sz w:val="19"/>
                <w:szCs w:val="19"/>
              </w:rPr>
            </w:pPr>
          </w:p>
        </w:tc>
      </w:tr>
    </w:tbl>
    <w:p w14:paraId="4A5C7035" w14:textId="77777777" w:rsidR="00B852C9" w:rsidRDefault="00B852C9">
      <w:pPr>
        <w:widowControl w:val="0"/>
        <w:pBdr>
          <w:top w:val="nil"/>
          <w:left w:val="nil"/>
          <w:bottom w:val="nil"/>
          <w:right w:val="nil"/>
          <w:between w:val="nil"/>
        </w:pBdr>
        <w:rPr>
          <w:color w:val="000000"/>
        </w:rPr>
      </w:pPr>
    </w:p>
    <w:p w14:paraId="574990F9" w14:textId="77777777" w:rsidR="00B852C9" w:rsidRDefault="00B852C9">
      <w:pPr>
        <w:widowControl w:val="0"/>
        <w:pBdr>
          <w:top w:val="nil"/>
          <w:left w:val="nil"/>
          <w:bottom w:val="nil"/>
          <w:right w:val="nil"/>
          <w:between w:val="nil"/>
        </w:pBdr>
        <w:rPr>
          <w:color w:val="000000"/>
        </w:rPr>
      </w:pPr>
    </w:p>
    <w:p w14:paraId="3C4B73A1" w14:textId="77777777" w:rsidR="00B852C9" w:rsidRDefault="00000000">
      <w:pPr>
        <w:widowControl w:val="0"/>
        <w:pBdr>
          <w:top w:val="nil"/>
          <w:left w:val="nil"/>
          <w:bottom w:val="nil"/>
          <w:right w:val="nil"/>
          <w:between w:val="nil"/>
        </w:pBdr>
        <w:spacing w:line="240" w:lineRule="auto"/>
        <w:ind w:left="49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ANEXO 09 </w:t>
      </w:r>
    </w:p>
    <w:p w14:paraId="359FB2CB" w14:textId="77777777" w:rsidR="00B852C9" w:rsidRDefault="00000000">
      <w:pPr>
        <w:widowControl w:val="0"/>
        <w:pBdr>
          <w:top w:val="nil"/>
          <w:left w:val="nil"/>
          <w:bottom w:val="nil"/>
          <w:right w:val="nil"/>
          <w:between w:val="nil"/>
        </w:pBdr>
        <w:spacing w:before="3" w:line="240" w:lineRule="auto"/>
        <w:ind w:left="259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BAREMA PARA ANÁLISE DO CURRÍCULO LATTES</w:t>
      </w:r>
    </w:p>
    <w:tbl>
      <w:tblPr>
        <w:tblStyle w:val="a5"/>
        <w:tblW w:w="9088" w:type="dxa"/>
        <w:tblInd w:w="1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2499"/>
        <w:gridCol w:w="3001"/>
        <w:gridCol w:w="1308"/>
      </w:tblGrid>
      <w:tr w:rsidR="00B852C9" w14:paraId="69092201" w14:textId="77777777">
        <w:trPr>
          <w:trHeight w:val="1245"/>
        </w:trPr>
        <w:tc>
          <w:tcPr>
            <w:tcW w:w="2280" w:type="dxa"/>
            <w:tcMar>
              <w:top w:w="100" w:type="dxa"/>
              <w:left w:w="100" w:type="dxa"/>
              <w:bottom w:w="100" w:type="dxa"/>
              <w:right w:w="100" w:type="dxa"/>
            </w:tcMar>
          </w:tcPr>
          <w:p w14:paraId="4A9ADE47" w14:textId="77777777" w:rsidR="00B852C9" w:rsidRDefault="00000000">
            <w:pPr>
              <w:widowControl w:val="0"/>
              <w:pBdr>
                <w:top w:val="nil"/>
                <w:left w:val="nil"/>
                <w:bottom w:val="nil"/>
                <w:right w:val="nil"/>
                <w:between w:val="nil"/>
              </w:pBdr>
              <w:spacing w:line="240" w:lineRule="auto"/>
              <w:ind w:right="358"/>
              <w:jc w:val="right"/>
              <w:rPr>
                <w:b/>
                <w:color w:val="000000"/>
                <w:sz w:val="18"/>
                <w:szCs w:val="18"/>
              </w:rPr>
            </w:pPr>
            <w:r>
              <w:rPr>
                <w:b/>
                <w:color w:val="000000"/>
                <w:sz w:val="18"/>
                <w:szCs w:val="18"/>
              </w:rPr>
              <w:t xml:space="preserve">Itens Avaliados </w:t>
            </w:r>
          </w:p>
        </w:tc>
        <w:tc>
          <w:tcPr>
            <w:tcW w:w="2498" w:type="dxa"/>
            <w:tcMar>
              <w:top w:w="100" w:type="dxa"/>
              <w:left w:w="100" w:type="dxa"/>
              <w:bottom w:w="100" w:type="dxa"/>
              <w:right w:w="100" w:type="dxa"/>
            </w:tcMar>
          </w:tcPr>
          <w:p w14:paraId="324E1D0A" w14:textId="77777777" w:rsidR="00B852C9" w:rsidRDefault="00000000">
            <w:pPr>
              <w:widowControl w:val="0"/>
              <w:pBdr>
                <w:top w:val="nil"/>
                <w:left w:val="nil"/>
                <w:bottom w:val="nil"/>
                <w:right w:val="nil"/>
                <w:between w:val="nil"/>
              </w:pBdr>
              <w:spacing w:line="240" w:lineRule="auto"/>
              <w:ind w:right="278"/>
              <w:jc w:val="right"/>
              <w:rPr>
                <w:b/>
                <w:color w:val="000000"/>
                <w:sz w:val="18"/>
                <w:szCs w:val="18"/>
              </w:rPr>
            </w:pPr>
            <w:r>
              <w:rPr>
                <w:b/>
                <w:color w:val="000000"/>
                <w:sz w:val="30"/>
                <w:szCs w:val="30"/>
                <w:vertAlign w:val="superscript"/>
              </w:rPr>
              <w:t>Detalhamento das</w:t>
            </w:r>
            <w:r>
              <w:rPr>
                <w:b/>
                <w:color w:val="000000"/>
                <w:sz w:val="18"/>
                <w:szCs w:val="18"/>
              </w:rPr>
              <w:t>atividades</w:t>
            </w:r>
          </w:p>
        </w:tc>
        <w:tc>
          <w:tcPr>
            <w:tcW w:w="3000" w:type="dxa"/>
            <w:tcMar>
              <w:top w:w="100" w:type="dxa"/>
              <w:left w:w="100" w:type="dxa"/>
              <w:bottom w:w="100" w:type="dxa"/>
              <w:right w:w="100" w:type="dxa"/>
            </w:tcMar>
          </w:tcPr>
          <w:p w14:paraId="79BCDAE7" w14:textId="77777777" w:rsidR="00B852C9" w:rsidRDefault="00000000">
            <w:pPr>
              <w:widowControl w:val="0"/>
              <w:pBdr>
                <w:top w:val="nil"/>
                <w:left w:val="nil"/>
                <w:bottom w:val="nil"/>
                <w:right w:val="nil"/>
                <w:between w:val="nil"/>
              </w:pBdr>
              <w:spacing w:line="240" w:lineRule="auto"/>
              <w:ind w:right="845"/>
              <w:jc w:val="right"/>
              <w:rPr>
                <w:b/>
                <w:color w:val="000000"/>
                <w:sz w:val="18"/>
                <w:szCs w:val="18"/>
              </w:rPr>
            </w:pPr>
            <w:r>
              <w:rPr>
                <w:b/>
                <w:color w:val="000000"/>
                <w:sz w:val="18"/>
                <w:szCs w:val="18"/>
              </w:rPr>
              <w:t xml:space="preserve">Pontuação </w:t>
            </w:r>
          </w:p>
        </w:tc>
        <w:tc>
          <w:tcPr>
            <w:tcW w:w="1308" w:type="dxa"/>
            <w:tcMar>
              <w:top w:w="100" w:type="dxa"/>
              <w:left w:w="100" w:type="dxa"/>
              <w:bottom w:w="100" w:type="dxa"/>
              <w:right w:w="100" w:type="dxa"/>
            </w:tcMar>
          </w:tcPr>
          <w:p w14:paraId="5D26BAB0" w14:textId="77777777" w:rsidR="00B852C9" w:rsidRDefault="00000000">
            <w:pPr>
              <w:widowControl w:val="0"/>
              <w:pBdr>
                <w:top w:val="nil"/>
                <w:left w:val="nil"/>
                <w:bottom w:val="nil"/>
                <w:right w:val="nil"/>
                <w:between w:val="nil"/>
              </w:pBdr>
              <w:spacing w:line="240" w:lineRule="auto"/>
              <w:ind w:right="451"/>
              <w:jc w:val="right"/>
              <w:rPr>
                <w:b/>
                <w:color w:val="000000"/>
                <w:sz w:val="18"/>
                <w:szCs w:val="18"/>
              </w:rPr>
            </w:pPr>
            <w:r>
              <w:rPr>
                <w:b/>
                <w:color w:val="000000"/>
                <w:sz w:val="18"/>
                <w:szCs w:val="18"/>
              </w:rPr>
              <w:t xml:space="preserve">Po </w:t>
            </w:r>
          </w:p>
          <w:p w14:paraId="31D4EBFF" w14:textId="77777777" w:rsidR="00B852C9" w:rsidRDefault="00000000">
            <w:pPr>
              <w:widowControl w:val="0"/>
              <w:pBdr>
                <w:top w:val="nil"/>
                <w:left w:val="nil"/>
                <w:bottom w:val="nil"/>
                <w:right w:val="nil"/>
                <w:between w:val="nil"/>
              </w:pBdr>
              <w:spacing w:before="3" w:line="240" w:lineRule="auto"/>
              <w:jc w:val="center"/>
              <w:rPr>
                <w:b/>
                <w:color w:val="000000"/>
                <w:sz w:val="18"/>
                <w:szCs w:val="18"/>
              </w:rPr>
            </w:pPr>
            <w:r>
              <w:rPr>
                <w:b/>
                <w:color w:val="000000"/>
                <w:sz w:val="18"/>
                <w:szCs w:val="18"/>
              </w:rPr>
              <w:t xml:space="preserve">nt  </w:t>
            </w:r>
          </w:p>
          <w:p w14:paraId="506E6B5B" w14:textId="77777777" w:rsidR="00B852C9" w:rsidRDefault="00000000">
            <w:pPr>
              <w:widowControl w:val="0"/>
              <w:pBdr>
                <w:top w:val="nil"/>
                <w:left w:val="nil"/>
                <w:bottom w:val="nil"/>
                <w:right w:val="nil"/>
                <w:between w:val="nil"/>
              </w:pBdr>
              <w:spacing w:before="1" w:line="240" w:lineRule="auto"/>
              <w:jc w:val="center"/>
              <w:rPr>
                <w:b/>
                <w:color w:val="000000"/>
                <w:sz w:val="18"/>
                <w:szCs w:val="18"/>
              </w:rPr>
            </w:pPr>
            <w:r>
              <w:rPr>
                <w:b/>
                <w:color w:val="000000"/>
                <w:sz w:val="18"/>
                <w:szCs w:val="18"/>
              </w:rPr>
              <w:t xml:space="preserve">os  </w:t>
            </w:r>
          </w:p>
          <w:p w14:paraId="3719541B" w14:textId="77777777" w:rsidR="00B852C9" w:rsidRDefault="00000000">
            <w:pPr>
              <w:widowControl w:val="0"/>
              <w:pBdr>
                <w:top w:val="nil"/>
                <w:left w:val="nil"/>
                <w:bottom w:val="nil"/>
                <w:right w:val="nil"/>
                <w:between w:val="nil"/>
              </w:pBdr>
              <w:spacing w:before="3" w:line="240" w:lineRule="auto"/>
              <w:jc w:val="center"/>
              <w:rPr>
                <w:b/>
                <w:color w:val="000000"/>
                <w:sz w:val="18"/>
                <w:szCs w:val="18"/>
              </w:rPr>
            </w:pPr>
            <w:r>
              <w:rPr>
                <w:b/>
                <w:color w:val="000000"/>
                <w:sz w:val="18"/>
                <w:szCs w:val="18"/>
              </w:rPr>
              <w:t xml:space="preserve">Ob </w:t>
            </w:r>
          </w:p>
          <w:p w14:paraId="61BC65AD" w14:textId="77777777" w:rsidR="00B852C9" w:rsidRDefault="00000000">
            <w:pPr>
              <w:widowControl w:val="0"/>
              <w:pBdr>
                <w:top w:val="nil"/>
                <w:left w:val="nil"/>
                <w:bottom w:val="nil"/>
                <w:right w:val="nil"/>
                <w:between w:val="nil"/>
              </w:pBdr>
              <w:spacing w:line="240" w:lineRule="auto"/>
              <w:jc w:val="center"/>
              <w:rPr>
                <w:b/>
                <w:color w:val="000000"/>
                <w:sz w:val="18"/>
                <w:szCs w:val="18"/>
              </w:rPr>
            </w:pPr>
            <w:r>
              <w:rPr>
                <w:b/>
                <w:color w:val="000000"/>
                <w:sz w:val="18"/>
                <w:szCs w:val="18"/>
              </w:rPr>
              <w:t xml:space="preserve">tid  </w:t>
            </w:r>
          </w:p>
          <w:p w14:paraId="13957DD5" w14:textId="77777777" w:rsidR="00B852C9" w:rsidRDefault="00000000">
            <w:pPr>
              <w:widowControl w:val="0"/>
              <w:pBdr>
                <w:top w:val="nil"/>
                <w:left w:val="nil"/>
                <w:bottom w:val="nil"/>
                <w:right w:val="nil"/>
                <w:between w:val="nil"/>
              </w:pBdr>
              <w:spacing w:line="240" w:lineRule="auto"/>
              <w:jc w:val="center"/>
              <w:rPr>
                <w:b/>
                <w:color w:val="000000"/>
                <w:sz w:val="18"/>
                <w:szCs w:val="18"/>
              </w:rPr>
            </w:pPr>
            <w:r>
              <w:rPr>
                <w:b/>
                <w:color w:val="000000"/>
                <w:sz w:val="18"/>
                <w:szCs w:val="18"/>
              </w:rPr>
              <w:t>os</w:t>
            </w:r>
          </w:p>
        </w:tc>
      </w:tr>
      <w:tr w:rsidR="00B852C9" w14:paraId="166E1C6E" w14:textId="77777777">
        <w:trPr>
          <w:trHeight w:val="628"/>
        </w:trPr>
        <w:tc>
          <w:tcPr>
            <w:tcW w:w="2280" w:type="dxa"/>
            <w:vMerge w:val="restart"/>
            <w:tcMar>
              <w:top w:w="100" w:type="dxa"/>
              <w:left w:w="100" w:type="dxa"/>
              <w:bottom w:w="100" w:type="dxa"/>
              <w:right w:w="100" w:type="dxa"/>
            </w:tcMar>
          </w:tcPr>
          <w:p w14:paraId="1E6A6119" w14:textId="77777777" w:rsidR="00B852C9" w:rsidRDefault="00000000">
            <w:pPr>
              <w:widowControl w:val="0"/>
              <w:pBdr>
                <w:top w:val="nil"/>
                <w:left w:val="nil"/>
                <w:bottom w:val="nil"/>
                <w:right w:val="nil"/>
                <w:between w:val="nil"/>
              </w:pBdr>
              <w:spacing w:line="240" w:lineRule="auto"/>
              <w:ind w:left="597"/>
              <w:rPr>
                <w:b/>
                <w:color w:val="000000"/>
                <w:sz w:val="18"/>
                <w:szCs w:val="18"/>
              </w:rPr>
            </w:pPr>
            <w:r>
              <w:rPr>
                <w:b/>
                <w:color w:val="000000"/>
                <w:sz w:val="18"/>
                <w:szCs w:val="18"/>
              </w:rPr>
              <w:t xml:space="preserve">1.Títulos </w:t>
            </w:r>
          </w:p>
          <w:p w14:paraId="721BC2A9" w14:textId="77777777" w:rsidR="00B852C9" w:rsidRDefault="00000000">
            <w:pPr>
              <w:widowControl w:val="0"/>
              <w:pBdr>
                <w:top w:val="nil"/>
                <w:left w:val="nil"/>
                <w:bottom w:val="nil"/>
                <w:right w:val="nil"/>
                <w:between w:val="nil"/>
              </w:pBdr>
              <w:spacing w:line="240" w:lineRule="auto"/>
              <w:jc w:val="center"/>
              <w:rPr>
                <w:b/>
                <w:color w:val="000000"/>
                <w:sz w:val="18"/>
                <w:szCs w:val="18"/>
              </w:rPr>
            </w:pPr>
            <w:r>
              <w:rPr>
                <w:b/>
                <w:color w:val="000000"/>
                <w:sz w:val="18"/>
                <w:szCs w:val="18"/>
              </w:rPr>
              <w:t>Acadêmicos</w:t>
            </w:r>
          </w:p>
        </w:tc>
        <w:tc>
          <w:tcPr>
            <w:tcW w:w="2498" w:type="dxa"/>
            <w:tcMar>
              <w:top w:w="100" w:type="dxa"/>
              <w:left w:w="100" w:type="dxa"/>
              <w:bottom w:w="100" w:type="dxa"/>
              <w:right w:w="100" w:type="dxa"/>
            </w:tcMar>
          </w:tcPr>
          <w:p w14:paraId="2E07D1A5" w14:textId="77777777" w:rsidR="00B852C9" w:rsidRDefault="00000000">
            <w:pPr>
              <w:widowControl w:val="0"/>
              <w:pBdr>
                <w:top w:val="nil"/>
                <w:left w:val="nil"/>
                <w:bottom w:val="nil"/>
                <w:right w:val="nil"/>
                <w:between w:val="nil"/>
              </w:pBdr>
              <w:spacing w:line="240" w:lineRule="auto"/>
              <w:ind w:right="406"/>
              <w:jc w:val="right"/>
              <w:rPr>
                <w:color w:val="000000"/>
                <w:sz w:val="18"/>
                <w:szCs w:val="18"/>
              </w:rPr>
            </w:pPr>
            <w:r>
              <w:rPr>
                <w:color w:val="000000"/>
                <w:sz w:val="18"/>
                <w:szCs w:val="18"/>
              </w:rPr>
              <w:t xml:space="preserve">Especialização </w:t>
            </w:r>
          </w:p>
        </w:tc>
        <w:tc>
          <w:tcPr>
            <w:tcW w:w="3000" w:type="dxa"/>
            <w:tcMar>
              <w:top w:w="100" w:type="dxa"/>
              <w:left w:w="100" w:type="dxa"/>
              <w:bottom w:w="100" w:type="dxa"/>
              <w:right w:w="100" w:type="dxa"/>
            </w:tcMar>
          </w:tcPr>
          <w:p w14:paraId="7D027158" w14:textId="77777777" w:rsidR="00B852C9" w:rsidRDefault="00000000">
            <w:pPr>
              <w:widowControl w:val="0"/>
              <w:pBdr>
                <w:top w:val="nil"/>
                <w:left w:val="nil"/>
                <w:bottom w:val="nil"/>
                <w:right w:val="nil"/>
                <w:between w:val="nil"/>
              </w:pBdr>
              <w:spacing w:line="240" w:lineRule="auto"/>
              <w:jc w:val="center"/>
              <w:rPr>
                <w:color w:val="000000"/>
                <w:sz w:val="18"/>
                <w:szCs w:val="18"/>
              </w:rPr>
            </w:pPr>
            <w:r>
              <w:rPr>
                <w:color w:val="000000"/>
                <w:sz w:val="18"/>
                <w:szCs w:val="18"/>
              </w:rPr>
              <w:t>0,5 Ponto por título</w:t>
            </w:r>
          </w:p>
        </w:tc>
        <w:tc>
          <w:tcPr>
            <w:tcW w:w="1308" w:type="dxa"/>
            <w:tcMar>
              <w:top w:w="100" w:type="dxa"/>
              <w:left w:w="100" w:type="dxa"/>
              <w:bottom w:w="100" w:type="dxa"/>
              <w:right w:w="100" w:type="dxa"/>
            </w:tcMar>
          </w:tcPr>
          <w:p w14:paraId="61C324F8" w14:textId="77777777" w:rsidR="00B852C9" w:rsidRDefault="00B852C9">
            <w:pPr>
              <w:widowControl w:val="0"/>
              <w:pBdr>
                <w:top w:val="nil"/>
                <w:left w:val="nil"/>
                <w:bottom w:val="nil"/>
                <w:right w:val="nil"/>
                <w:between w:val="nil"/>
              </w:pBdr>
              <w:rPr>
                <w:color w:val="000000"/>
                <w:sz w:val="18"/>
                <w:szCs w:val="18"/>
              </w:rPr>
            </w:pPr>
          </w:p>
        </w:tc>
      </w:tr>
      <w:tr w:rsidR="00B852C9" w14:paraId="66454FBA" w14:textId="77777777">
        <w:trPr>
          <w:trHeight w:val="629"/>
        </w:trPr>
        <w:tc>
          <w:tcPr>
            <w:tcW w:w="2280" w:type="dxa"/>
            <w:vMerge/>
            <w:tcMar>
              <w:top w:w="100" w:type="dxa"/>
              <w:left w:w="100" w:type="dxa"/>
              <w:bottom w:w="100" w:type="dxa"/>
              <w:right w:w="100" w:type="dxa"/>
            </w:tcMar>
          </w:tcPr>
          <w:p w14:paraId="194575BD" w14:textId="77777777" w:rsidR="00B852C9" w:rsidRDefault="00B852C9">
            <w:pPr>
              <w:widowControl w:val="0"/>
              <w:pBdr>
                <w:top w:val="nil"/>
                <w:left w:val="nil"/>
                <w:bottom w:val="nil"/>
                <w:right w:val="nil"/>
                <w:between w:val="nil"/>
              </w:pBdr>
              <w:rPr>
                <w:color w:val="000000"/>
                <w:sz w:val="18"/>
                <w:szCs w:val="18"/>
              </w:rPr>
            </w:pPr>
          </w:p>
        </w:tc>
        <w:tc>
          <w:tcPr>
            <w:tcW w:w="2498" w:type="dxa"/>
            <w:tcMar>
              <w:top w:w="100" w:type="dxa"/>
              <w:left w:w="100" w:type="dxa"/>
              <w:bottom w:w="100" w:type="dxa"/>
              <w:right w:w="100" w:type="dxa"/>
            </w:tcMar>
          </w:tcPr>
          <w:p w14:paraId="18C29BF8" w14:textId="77777777" w:rsidR="00B852C9" w:rsidRDefault="00000000">
            <w:pPr>
              <w:widowControl w:val="0"/>
              <w:pBdr>
                <w:top w:val="nil"/>
                <w:left w:val="nil"/>
                <w:bottom w:val="nil"/>
                <w:right w:val="nil"/>
                <w:between w:val="nil"/>
              </w:pBdr>
              <w:spacing w:line="240" w:lineRule="auto"/>
              <w:ind w:right="565"/>
              <w:jc w:val="right"/>
              <w:rPr>
                <w:color w:val="000000"/>
                <w:sz w:val="18"/>
                <w:szCs w:val="18"/>
              </w:rPr>
            </w:pPr>
            <w:r>
              <w:rPr>
                <w:color w:val="000000"/>
                <w:sz w:val="18"/>
                <w:szCs w:val="18"/>
              </w:rPr>
              <w:t xml:space="preserve">Residência </w:t>
            </w:r>
          </w:p>
        </w:tc>
        <w:tc>
          <w:tcPr>
            <w:tcW w:w="3000" w:type="dxa"/>
            <w:tcMar>
              <w:top w:w="100" w:type="dxa"/>
              <w:left w:w="100" w:type="dxa"/>
              <w:bottom w:w="100" w:type="dxa"/>
              <w:right w:w="100" w:type="dxa"/>
            </w:tcMar>
          </w:tcPr>
          <w:p w14:paraId="7CE6376E" w14:textId="77777777" w:rsidR="00B852C9" w:rsidRDefault="00000000">
            <w:pPr>
              <w:widowControl w:val="0"/>
              <w:pBdr>
                <w:top w:val="nil"/>
                <w:left w:val="nil"/>
                <w:bottom w:val="nil"/>
                <w:right w:val="nil"/>
                <w:between w:val="nil"/>
              </w:pBdr>
              <w:spacing w:line="240" w:lineRule="auto"/>
              <w:jc w:val="center"/>
              <w:rPr>
                <w:color w:val="000000"/>
                <w:sz w:val="18"/>
                <w:szCs w:val="18"/>
              </w:rPr>
            </w:pPr>
            <w:r>
              <w:rPr>
                <w:color w:val="000000"/>
                <w:sz w:val="18"/>
                <w:szCs w:val="18"/>
              </w:rPr>
              <w:t>0,5 Ponto por título</w:t>
            </w:r>
          </w:p>
        </w:tc>
        <w:tc>
          <w:tcPr>
            <w:tcW w:w="1308" w:type="dxa"/>
            <w:tcMar>
              <w:top w:w="100" w:type="dxa"/>
              <w:left w:w="100" w:type="dxa"/>
              <w:bottom w:w="100" w:type="dxa"/>
              <w:right w:w="100" w:type="dxa"/>
            </w:tcMar>
          </w:tcPr>
          <w:p w14:paraId="26E97BF6" w14:textId="77777777" w:rsidR="00B852C9" w:rsidRDefault="00B852C9">
            <w:pPr>
              <w:widowControl w:val="0"/>
              <w:pBdr>
                <w:top w:val="nil"/>
                <w:left w:val="nil"/>
                <w:bottom w:val="nil"/>
                <w:right w:val="nil"/>
                <w:between w:val="nil"/>
              </w:pBdr>
              <w:rPr>
                <w:color w:val="000000"/>
                <w:sz w:val="18"/>
                <w:szCs w:val="18"/>
              </w:rPr>
            </w:pPr>
          </w:p>
        </w:tc>
      </w:tr>
      <w:tr w:rsidR="00B852C9" w14:paraId="17DA1824" w14:textId="77777777">
        <w:trPr>
          <w:trHeight w:val="633"/>
        </w:trPr>
        <w:tc>
          <w:tcPr>
            <w:tcW w:w="2280" w:type="dxa"/>
            <w:vMerge/>
            <w:tcMar>
              <w:top w:w="100" w:type="dxa"/>
              <w:left w:w="100" w:type="dxa"/>
              <w:bottom w:w="100" w:type="dxa"/>
              <w:right w:w="100" w:type="dxa"/>
            </w:tcMar>
          </w:tcPr>
          <w:p w14:paraId="0C1077BA" w14:textId="77777777" w:rsidR="00B852C9" w:rsidRDefault="00B852C9">
            <w:pPr>
              <w:widowControl w:val="0"/>
              <w:pBdr>
                <w:top w:val="nil"/>
                <w:left w:val="nil"/>
                <w:bottom w:val="nil"/>
                <w:right w:val="nil"/>
                <w:between w:val="nil"/>
              </w:pBdr>
              <w:rPr>
                <w:color w:val="000000"/>
                <w:sz w:val="18"/>
                <w:szCs w:val="18"/>
              </w:rPr>
            </w:pPr>
          </w:p>
        </w:tc>
        <w:tc>
          <w:tcPr>
            <w:tcW w:w="2498" w:type="dxa"/>
            <w:tcMar>
              <w:top w:w="100" w:type="dxa"/>
              <w:left w:w="100" w:type="dxa"/>
              <w:bottom w:w="100" w:type="dxa"/>
              <w:right w:w="100" w:type="dxa"/>
            </w:tcMar>
          </w:tcPr>
          <w:p w14:paraId="6ECDD649" w14:textId="77777777" w:rsidR="00B852C9" w:rsidRDefault="00000000">
            <w:pPr>
              <w:widowControl w:val="0"/>
              <w:pBdr>
                <w:top w:val="nil"/>
                <w:left w:val="nil"/>
                <w:bottom w:val="nil"/>
                <w:right w:val="nil"/>
                <w:between w:val="nil"/>
              </w:pBdr>
              <w:spacing w:line="240" w:lineRule="auto"/>
              <w:ind w:right="648"/>
              <w:jc w:val="right"/>
              <w:rPr>
                <w:color w:val="000000"/>
                <w:sz w:val="18"/>
                <w:szCs w:val="18"/>
              </w:rPr>
            </w:pPr>
            <w:r>
              <w:rPr>
                <w:color w:val="000000"/>
                <w:sz w:val="18"/>
                <w:szCs w:val="18"/>
              </w:rPr>
              <w:t xml:space="preserve">Mestrado. </w:t>
            </w:r>
          </w:p>
        </w:tc>
        <w:tc>
          <w:tcPr>
            <w:tcW w:w="3000" w:type="dxa"/>
            <w:tcMar>
              <w:top w:w="100" w:type="dxa"/>
              <w:left w:w="100" w:type="dxa"/>
              <w:bottom w:w="100" w:type="dxa"/>
              <w:right w:w="100" w:type="dxa"/>
            </w:tcMar>
          </w:tcPr>
          <w:p w14:paraId="69A2A5CE" w14:textId="77777777" w:rsidR="00B852C9" w:rsidRDefault="00000000">
            <w:pPr>
              <w:widowControl w:val="0"/>
              <w:pBdr>
                <w:top w:val="nil"/>
                <w:left w:val="nil"/>
                <w:bottom w:val="nil"/>
                <w:right w:val="nil"/>
                <w:between w:val="nil"/>
              </w:pBdr>
              <w:spacing w:line="240" w:lineRule="auto"/>
              <w:jc w:val="center"/>
              <w:rPr>
                <w:color w:val="000000"/>
                <w:sz w:val="18"/>
                <w:szCs w:val="18"/>
              </w:rPr>
            </w:pPr>
            <w:r>
              <w:rPr>
                <w:color w:val="000000"/>
                <w:sz w:val="18"/>
                <w:szCs w:val="18"/>
              </w:rPr>
              <w:t>1,0 Ponto por título</w:t>
            </w:r>
          </w:p>
        </w:tc>
        <w:tc>
          <w:tcPr>
            <w:tcW w:w="1308" w:type="dxa"/>
            <w:tcMar>
              <w:top w:w="100" w:type="dxa"/>
              <w:left w:w="100" w:type="dxa"/>
              <w:bottom w:w="100" w:type="dxa"/>
              <w:right w:w="100" w:type="dxa"/>
            </w:tcMar>
          </w:tcPr>
          <w:p w14:paraId="1FBFB045" w14:textId="77777777" w:rsidR="00B852C9" w:rsidRDefault="00B852C9">
            <w:pPr>
              <w:widowControl w:val="0"/>
              <w:pBdr>
                <w:top w:val="nil"/>
                <w:left w:val="nil"/>
                <w:bottom w:val="nil"/>
                <w:right w:val="nil"/>
                <w:between w:val="nil"/>
              </w:pBdr>
              <w:rPr>
                <w:color w:val="000000"/>
                <w:sz w:val="18"/>
                <w:szCs w:val="18"/>
              </w:rPr>
            </w:pPr>
          </w:p>
        </w:tc>
      </w:tr>
      <w:tr w:rsidR="00B852C9" w14:paraId="6CD2706E" w14:textId="77777777">
        <w:trPr>
          <w:trHeight w:val="883"/>
        </w:trPr>
        <w:tc>
          <w:tcPr>
            <w:tcW w:w="2280" w:type="dxa"/>
            <w:vMerge w:val="restart"/>
            <w:tcMar>
              <w:top w:w="100" w:type="dxa"/>
              <w:left w:w="100" w:type="dxa"/>
              <w:bottom w:w="100" w:type="dxa"/>
              <w:right w:w="100" w:type="dxa"/>
            </w:tcMar>
          </w:tcPr>
          <w:p w14:paraId="24DCE516" w14:textId="77777777" w:rsidR="00B852C9" w:rsidRDefault="00000000">
            <w:pPr>
              <w:widowControl w:val="0"/>
              <w:pBdr>
                <w:top w:val="nil"/>
                <w:left w:val="nil"/>
                <w:bottom w:val="nil"/>
                <w:right w:val="nil"/>
                <w:between w:val="nil"/>
              </w:pBdr>
              <w:spacing w:line="240" w:lineRule="auto"/>
              <w:ind w:left="446"/>
              <w:rPr>
                <w:b/>
                <w:color w:val="000000"/>
                <w:sz w:val="18"/>
                <w:szCs w:val="18"/>
              </w:rPr>
            </w:pPr>
            <w:r>
              <w:rPr>
                <w:b/>
                <w:color w:val="000000"/>
                <w:sz w:val="18"/>
                <w:szCs w:val="18"/>
              </w:rPr>
              <w:t xml:space="preserve">2.Atividade </w:t>
            </w:r>
          </w:p>
          <w:p w14:paraId="494D45D2" w14:textId="77777777" w:rsidR="00B852C9" w:rsidRDefault="00000000">
            <w:pPr>
              <w:widowControl w:val="0"/>
              <w:pBdr>
                <w:top w:val="nil"/>
                <w:left w:val="nil"/>
                <w:bottom w:val="nil"/>
                <w:right w:val="nil"/>
                <w:between w:val="nil"/>
              </w:pBdr>
              <w:spacing w:line="240" w:lineRule="auto"/>
              <w:ind w:left="455"/>
              <w:rPr>
                <w:b/>
                <w:color w:val="000000"/>
                <w:sz w:val="18"/>
                <w:szCs w:val="18"/>
              </w:rPr>
            </w:pPr>
            <w:r>
              <w:rPr>
                <w:b/>
                <w:color w:val="000000"/>
                <w:sz w:val="18"/>
                <w:szCs w:val="18"/>
              </w:rPr>
              <w:t>Profissional</w:t>
            </w:r>
          </w:p>
        </w:tc>
        <w:tc>
          <w:tcPr>
            <w:tcW w:w="2498" w:type="dxa"/>
            <w:tcMar>
              <w:top w:w="100" w:type="dxa"/>
              <w:left w:w="100" w:type="dxa"/>
              <w:bottom w:w="100" w:type="dxa"/>
              <w:right w:w="100" w:type="dxa"/>
            </w:tcMar>
          </w:tcPr>
          <w:p w14:paraId="347C7869" w14:textId="77777777" w:rsidR="00B852C9" w:rsidRDefault="00000000">
            <w:pPr>
              <w:widowControl w:val="0"/>
              <w:pBdr>
                <w:top w:val="nil"/>
                <w:left w:val="nil"/>
                <w:bottom w:val="nil"/>
                <w:right w:val="nil"/>
                <w:between w:val="nil"/>
              </w:pBdr>
              <w:spacing w:line="240" w:lineRule="auto"/>
              <w:ind w:right="278"/>
              <w:jc w:val="right"/>
              <w:rPr>
                <w:b/>
                <w:color w:val="000000"/>
                <w:sz w:val="18"/>
                <w:szCs w:val="18"/>
              </w:rPr>
            </w:pPr>
            <w:r>
              <w:rPr>
                <w:b/>
                <w:color w:val="000000"/>
                <w:sz w:val="18"/>
                <w:szCs w:val="18"/>
              </w:rPr>
              <w:t>Detalhamento das</w:t>
            </w:r>
          </w:p>
          <w:p w14:paraId="262415EF" w14:textId="77777777" w:rsidR="00B852C9" w:rsidRDefault="00000000">
            <w:pPr>
              <w:widowControl w:val="0"/>
              <w:pBdr>
                <w:top w:val="nil"/>
                <w:left w:val="nil"/>
                <w:bottom w:val="nil"/>
                <w:right w:val="nil"/>
                <w:between w:val="nil"/>
              </w:pBdr>
              <w:spacing w:line="240" w:lineRule="auto"/>
              <w:ind w:right="285"/>
              <w:jc w:val="right"/>
              <w:rPr>
                <w:b/>
                <w:color w:val="000000"/>
                <w:sz w:val="18"/>
                <w:szCs w:val="18"/>
              </w:rPr>
            </w:pPr>
            <w:r>
              <w:rPr>
                <w:b/>
                <w:color w:val="000000"/>
                <w:sz w:val="18"/>
                <w:szCs w:val="18"/>
              </w:rPr>
              <w:t>atividades</w:t>
            </w:r>
          </w:p>
        </w:tc>
        <w:tc>
          <w:tcPr>
            <w:tcW w:w="3000" w:type="dxa"/>
            <w:tcMar>
              <w:top w:w="100" w:type="dxa"/>
              <w:left w:w="100" w:type="dxa"/>
              <w:bottom w:w="100" w:type="dxa"/>
              <w:right w:w="100" w:type="dxa"/>
            </w:tcMar>
          </w:tcPr>
          <w:p w14:paraId="516A37BB" w14:textId="77777777" w:rsidR="00B852C9" w:rsidRDefault="00000000">
            <w:pPr>
              <w:widowControl w:val="0"/>
              <w:pBdr>
                <w:top w:val="nil"/>
                <w:left w:val="nil"/>
                <w:bottom w:val="nil"/>
                <w:right w:val="nil"/>
                <w:between w:val="nil"/>
              </w:pBdr>
              <w:spacing w:line="240" w:lineRule="auto"/>
              <w:ind w:right="851"/>
              <w:jc w:val="right"/>
              <w:rPr>
                <w:b/>
                <w:color w:val="000000"/>
                <w:sz w:val="18"/>
                <w:szCs w:val="18"/>
              </w:rPr>
            </w:pPr>
            <w:r>
              <w:rPr>
                <w:b/>
                <w:color w:val="000000"/>
                <w:sz w:val="18"/>
                <w:szCs w:val="18"/>
              </w:rPr>
              <w:t>Pontuação</w:t>
            </w:r>
          </w:p>
        </w:tc>
        <w:tc>
          <w:tcPr>
            <w:tcW w:w="1308" w:type="dxa"/>
            <w:tcMar>
              <w:top w:w="100" w:type="dxa"/>
              <w:left w:w="100" w:type="dxa"/>
              <w:bottom w:w="100" w:type="dxa"/>
              <w:right w:w="100" w:type="dxa"/>
            </w:tcMar>
          </w:tcPr>
          <w:p w14:paraId="72E8ECD4" w14:textId="77777777" w:rsidR="00B852C9" w:rsidRDefault="00B852C9">
            <w:pPr>
              <w:widowControl w:val="0"/>
              <w:pBdr>
                <w:top w:val="nil"/>
                <w:left w:val="nil"/>
                <w:bottom w:val="nil"/>
                <w:right w:val="nil"/>
                <w:between w:val="nil"/>
              </w:pBdr>
              <w:rPr>
                <w:b/>
                <w:color w:val="000000"/>
                <w:sz w:val="18"/>
                <w:szCs w:val="18"/>
              </w:rPr>
            </w:pPr>
          </w:p>
        </w:tc>
      </w:tr>
      <w:tr w:rsidR="00B852C9" w14:paraId="4A29BA8D" w14:textId="77777777">
        <w:trPr>
          <w:trHeight w:val="1848"/>
        </w:trPr>
        <w:tc>
          <w:tcPr>
            <w:tcW w:w="2280" w:type="dxa"/>
            <w:vMerge/>
            <w:tcMar>
              <w:top w:w="100" w:type="dxa"/>
              <w:left w:w="100" w:type="dxa"/>
              <w:bottom w:w="100" w:type="dxa"/>
              <w:right w:w="100" w:type="dxa"/>
            </w:tcMar>
          </w:tcPr>
          <w:p w14:paraId="6030300F" w14:textId="77777777" w:rsidR="00B852C9" w:rsidRDefault="00B852C9">
            <w:pPr>
              <w:widowControl w:val="0"/>
              <w:pBdr>
                <w:top w:val="nil"/>
                <w:left w:val="nil"/>
                <w:bottom w:val="nil"/>
                <w:right w:val="nil"/>
                <w:between w:val="nil"/>
              </w:pBdr>
              <w:rPr>
                <w:b/>
                <w:color w:val="000000"/>
                <w:sz w:val="18"/>
                <w:szCs w:val="18"/>
              </w:rPr>
            </w:pPr>
          </w:p>
        </w:tc>
        <w:tc>
          <w:tcPr>
            <w:tcW w:w="2498" w:type="dxa"/>
            <w:tcMar>
              <w:top w:w="100" w:type="dxa"/>
              <w:left w:w="100" w:type="dxa"/>
              <w:bottom w:w="100" w:type="dxa"/>
              <w:right w:w="100" w:type="dxa"/>
            </w:tcMar>
          </w:tcPr>
          <w:p w14:paraId="33B09248" w14:textId="77777777" w:rsidR="00B852C9" w:rsidRDefault="00000000">
            <w:pPr>
              <w:widowControl w:val="0"/>
              <w:pBdr>
                <w:top w:val="nil"/>
                <w:left w:val="nil"/>
                <w:bottom w:val="nil"/>
                <w:right w:val="nil"/>
                <w:between w:val="nil"/>
              </w:pBdr>
              <w:spacing w:line="240" w:lineRule="auto"/>
              <w:ind w:right="845"/>
              <w:jc w:val="right"/>
              <w:rPr>
                <w:color w:val="000000"/>
                <w:sz w:val="18"/>
                <w:szCs w:val="18"/>
              </w:rPr>
            </w:pPr>
            <w:r>
              <w:rPr>
                <w:color w:val="000000"/>
                <w:sz w:val="18"/>
                <w:szCs w:val="18"/>
              </w:rPr>
              <w:t xml:space="preserve">Atuação  </w:t>
            </w:r>
          </w:p>
          <w:p w14:paraId="17E89E0A" w14:textId="77777777" w:rsidR="00B852C9" w:rsidRDefault="00000000">
            <w:pPr>
              <w:widowControl w:val="0"/>
              <w:pBdr>
                <w:top w:val="nil"/>
                <w:left w:val="nil"/>
                <w:bottom w:val="nil"/>
                <w:right w:val="nil"/>
                <w:between w:val="nil"/>
              </w:pBdr>
              <w:spacing w:before="8" w:line="240" w:lineRule="auto"/>
              <w:ind w:right="411"/>
              <w:jc w:val="right"/>
              <w:rPr>
                <w:color w:val="000000"/>
                <w:sz w:val="18"/>
                <w:szCs w:val="18"/>
              </w:rPr>
            </w:pPr>
            <w:r>
              <w:rPr>
                <w:color w:val="000000"/>
                <w:sz w:val="18"/>
                <w:szCs w:val="18"/>
              </w:rPr>
              <w:t xml:space="preserve">profissional – como  </w:t>
            </w:r>
          </w:p>
          <w:p w14:paraId="52039CDB" w14:textId="77777777" w:rsidR="00B852C9" w:rsidRDefault="00000000">
            <w:pPr>
              <w:widowControl w:val="0"/>
              <w:pBdr>
                <w:top w:val="nil"/>
                <w:left w:val="nil"/>
                <w:bottom w:val="nil"/>
                <w:right w:val="nil"/>
                <w:between w:val="nil"/>
              </w:pBdr>
              <w:spacing w:before="5" w:line="240" w:lineRule="auto"/>
              <w:ind w:right="406"/>
              <w:jc w:val="right"/>
              <w:rPr>
                <w:color w:val="000000"/>
                <w:sz w:val="18"/>
                <w:szCs w:val="18"/>
              </w:rPr>
            </w:pPr>
            <w:r>
              <w:rPr>
                <w:color w:val="000000"/>
                <w:sz w:val="18"/>
                <w:szCs w:val="18"/>
              </w:rPr>
              <w:t xml:space="preserve">assistente social ou  </w:t>
            </w:r>
          </w:p>
          <w:p w14:paraId="6FA55260" w14:textId="77777777" w:rsidR="00B852C9" w:rsidRDefault="00000000">
            <w:pPr>
              <w:widowControl w:val="0"/>
              <w:pBdr>
                <w:top w:val="nil"/>
                <w:left w:val="nil"/>
                <w:bottom w:val="nil"/>
                <w:right w:val="nil"/>
                <w:between w:val="nil"/>
              </w:pBdr>
              <w:spacing w:before="8" w:line="240" w:lineRule="auto"/>
              <w:ind w:right="633"/>
              <w:jc w:val="right"/>
              <w:rPr>
                <w:color w:val="000000"/>
                <w:sz w:val="18"/>
                <w:szCs w:val="18"/>
              </w:rPr>
            </w:pPr>
            <w:r>
              <w:rPr>
                <w:color w:val="000000"/>
                <w:sz w:val="18"/>
                <w:szCs w:val="18"/>
              </w:rPr>
              <w:t xml:space="preserve">áreas afins (a  </w:t>
            </w:r>
          </w:p>
          <w:p w14:paraId="34561E64" w14:textId="77777777" w:rsidR="00B852C9" w:rsidRDefault="00000000">
            <w:pPr>
              <w:widowControl w:val="0"/>
              <w:pBdr>
                <w:top w:val="nil"/>
                <w:left w:val="nil"/>
                <w:bottom w:val="nil"/>
                <w:right w:val="nil"/>
                <w:between w:val="nil"/>
              </w:pBdr>
              <w:spacing w:before="5" w:line="240" w:lineRule="auto"/>
              <w:jc w:val="center"/>
              <w:rPr>
                <w:color w:val="000000"/>
                <w:sz w:val="18"/>
                <w:szCs w:val="18"/>
              </w:rPr>
            </w:pPr>
            <w:r>
              <w:rPr>
                <w:color w:val="000000"/>
                <w:sz w:val="18"/>
                <w:szCs w:val="18"/>
              </w:rPr>
              <w:t xml:space="preserve">depender da </w:t>
            </w:r>
          </w:p>
          <w:p w14:paraId="66D8C35C" w14:textId="77777777" w:rsidR="00B852C9" w:rsidRDefault="00000000">
            <w:pPr>
              <w:widowControl w:val="0"/>
              <w:pBdr>
                <w:top w:val="nil"/>
                <w:left w:val="nil"/>
                <w:bottom w:val="nil"/>
                <w:right w:val="nil"/>
                <w:between w:val="nil"/>
              </w:pBdr>
              <w:spacing w:line="240" w:lineRule="auto"/>
              <w:ind w:left="393"/>
              <w:rPr>
                <w:color w:val="000000"/>
                <w:sz w:val="18"/>
                <w:szCs w:val="18"/>
              </w:rPr>
            </w:pPr>
            <w:r>
              <w:rPr>
                <w:color w:val="000000"/>
                <w:sz w:val="18"/>
                <w:szCs w:val="18"/>
              </w:rPr>
              <w:t xml:space="preserve">formação  </w:t>
            </w:r>
          </w:p>
          <w:p w14:paraId="24CB82E1" w14:textId="77777777" w:rsidR="00B852C9" w:rsidRDefault="00000000">
            <w:pPr>
              <w:widowControl w:val="0"/>
              <w:pBdr>
                <w:top w:val="nil"/>
                <w:left w:val="nil"/>
                <w:bottom w:val="nil"/>
                <w:right w:val="nil"/>
                <w:between w:val="nil"/>
              </w:pBdr>
              <w:spacing w:line="240" w:lineRule="auto"/>
              <w:ind w:left="601"/>
              <w:rPr>
                <w:color w:val="000000"/>
                <w:sz w:val="18"/>
                <w:szCs w:val="18"/>
              </w:rPr>
            </w:pPr>
            <w:r>
              <w:rPr>
                <w:color w:val="000000"/>
                <w:sz w:val="18"/>
                <w:szCs w:val="18"/>
              </w:rPr>
              <w:t xml:space="preserve">do/a  </w:t>
            </w:r>
          </w:p>
          <w:p w14:paraId="2E68BF24" w14:textId="77777777" w:rsidR="00B852C9" w:rsidRDefault="00000000">
            <w:pPr>
              <w:widowControl w:val="0"/>
              <w:pBdr>
                <w:top w:val="nil"/>
                <w:left w:val="nil"/>
                <w:bottom w:val="nil"/>
                <w:right w:val="nil"/>
                <w:between w:val="nil"/>
              </w:pBdr>
              <w:spacing w:line="240" w:lineRule="auto"/>
              <w:ind w:left="362"/>
              <w:rPr>
                <w:color w:val="000000"/>
                <w:sz w:val="18"/>
                <w:szCs w:val="18"/>
              </w:rPr>
            </w:pPr>
            <w:r>
              <w:rPr>
                <w:color w:val="000000"/>
                <w:sz w:val="18"/>
                <w:szCs w:val="18"/>
              </w:rPr>
              <w:t xml:space="preserve">candidato/  </w:t>
            </w:r>
          </w:p>
          <w:p w14:paraId="037993E9" w14:textId="77777777" w:rsidR="00B852C9" w:rsidRDefault="00000000">
            <w:pPr>
              <w:widowControl w:val="0"/>
              <w:pBdr>
                <w:top w:val="nil"/>
                <w:left w:val="nil"/>
                <w:bottom w:val="nil"/>
                <w:right w:val="nil"/>
                <w:between w:val="nil"/>
              </w:pBdr>
              <w:spacing w:line="240" w:lineRule="auto"/>
              <w:ind w:left="668"/>
              <w:rPr>
                <w:color w:val="000000"/>
                <w:sz w:val="18"/>
                <w:szCs w:val="18"/>
              </w:rPr>
            </w:pPr>
            <w:r>
              <w:rPr>
                <w:color w:val="000000"/>
                <w:sz w:val="18"/>
                <w:szCs w:val="18"/>
              </w:rPr>
              <w:t>a);</w:t>
            </w:r>
          </w:p>
        </w:tc>
        <w:tc>
          <w:tcPr>
            <w:tcW w:w="3000" w:type="dxa"/>
            <w:tcMar>
              <w:top w:w="100" w:type="dxa"/>
              <w:left w:w="100" w:type="dxa"/>
              <w:bottom w:w="100" w:type="dxa"/>
              <w:right w:w="100" w:type="dxa"/>
            </w:tcMar>
          </w:tcPr>
          <w:p w14:paraId="6A2BFE3A" w14:textId="77777777" w:rsidR="00B852C9" w:rsidRDefault="00000000">
            <w:pPr>
              <w:widowControl w:val="0"/>
              <w:pBdr>
                <w:top w:val="nil"/>
                <w:left w:val="nil"/>
                <w:bottom w:val="nil"/>
                <w:right w:val="nil"/>
                <w:between w:val="nil"/>
              </w:pBdr>
              <w:spacing w:line="240" w:lineRule="auto"/>
              <w:ind w:left="458"/>
              <w:rPr>
                <w:color w:val="000000"/>
                <w:sz w:val="18"/>
                <w:szCs w:val="18"/>
              </w:rPr>
            </w:pPr>
            <w:r>
              <w:rPr>
                <w:color w:val="000000"/>
                <w:sz w:val="18"/>
                <w:szCs w:val="18"/>
              </w:rPr>
              <w:t xml:space="preserve">0,5 Ponto por ano, até o  </w:t>
            </w:r>
          </w:p>
          <w:p w14:paraId="34C4D3D5" w14:textId="77777777" w:rsidR="00B852C9" w:rsidRDefault="00000000">
            <w:pPr>
              <w:widowControl w:val="0"/>
              <w:pBdr>
                <w:top w:val="nil"/>
                <w:left w:val="nil"/>
                <w:bottom w:val="nil"/>
                <w:right w:val="nil"/>
                <w:between w:val="nil"/>
              </w:pBdr>
              <w:spacing w:line="240" w:lineRule="auto"/>
              <w:ind w:left="664"/>
              <w:rPr>
                <w:color w:val="000000"/>
                <w:sz w:val="18"/>
                <w:szCs w:val="18"/>
              </w:rPr>
            </w:pPr>
            <w:r>
              <w:rPr>
                <w:color w:val="000000"/>
                <w:sz w:val="18"/>
                <w:szCs w:val="18"/>
              </w:rPr>
              <w:t>máximo de 1 ponto</w:t>
            </w:r>
          </w:p>
        </w:tc>
        <w:tc>
          <w:tcPr>
            <w:tcW w:w="1308" w:type="dxa"/>
            <w:tcMar>
              <w:top w:w="100" w:type="dxa"/>
              <w:left w:w="100" w:type="dxa"/>
              <w:bottom w:w="100" w:type="dxa"/>
              <w:right w:w="100" w:type="dxa"/>
            </w:tcMar>
          </w:tcPr>
          <w:p w14:paraId="7DFF6745" w14:textId="77777777" w:rsidR="00B852C9" w:rsidRDefault="00B852C9">
            <w:pPr>
              <w:widowControl w:val="0"/>
              <w:pBdr>
                <w:top w:val="nil"/>
                <w:left w:val="nil"/>
                <w:bottom w:val="nil"/>
                <w:right w:val="nil"/>
                <w:between w:val="nil"/>
              </w:pBdr>
              <w:rPr>
                <w:color w:val="000000"/>
                <w:sz w:val="18"/>
                <w:szCs w:val="18"/>
              </w:rPr>
            </w:pPr>
          </w:p>
        </w:tc>
      </w:tr>
      <w:tr w:rsidR="00B852C9" w14:paraId="65D4B4A4" w14:textId="77777777">
        <w:trPr>
          <w:trHeight w:val="931"/>
        </w:trPr>
        <w:tc>
          <w:tcPr>
            <w:tcW w:w="2280" w:type="dxa"/>
            <w:vMerge/>
            <w:tcMar>
              <w:top w:w="100" w:type="dxa"/>
              <w:left w:w="100" w:type="dxa"/>
              <w:bottom w:w="100" w:type="dxa"/>
              <w:right w:w="100" w:type="dxa"/>
            </w:tcMar>
          </w:tcPr>
          <w:p w14:paraId="3DE6900F" w14:textId="77777777" w:rsidR="00B852C9" w:rsidRDefault="00B852C9">
            <w:pPr>
              <w:widowControl w:val="0"/>
              <w:pBdr>
                <w:top w:val="nil"/>
                <w:left w:val="nil"/>
                <w:bottom w:val="nil"/>
                <w:right w:val="nil"/>
                <w:between w:val="nil"/>
              </w:pBdr>
              <w:rPr>
                <w:color w:val="000000"/>
                <w:sz w:val="18"/>
                <w:szCs w:val="18"/>
              </w:rPr>
            </w:pPr>
          </w:p>
        </w:tc>
        <w:tc>
          <w:tcPr>
            <w:tcW w:w="2498" w:type="dxa"/>
            <w:tcMar>
              <w:top w:w="100" w:type="dxa"/>
              <w:left w:w="100" w:type="dxa"/>
              <w:bottom w:w="100" w:type="dxa"/>
              <w:right w:w="100" w:type="dxa"/>
            </w:tcMar>
          </w:tcPr>
          <w:p w14:paraId="51316B50" w14:textId="77777777" w:rsidR="00B852C9" w:rsidRDefault="00000000">
            <w:pPr>
              <w:widowControl w:val="0"/>
              <w:pBdr>
                <w:top w:val="nil"/>
                <w:left w:val="nil"/>
                <w:bottom w:val="nil"/>
                <w:right w:val="nil"/>
                <w:between w:val="nil"/>
              </w:pBdr>
              <w:spacing w:line="240" w:lineRule="auto"/>
              <w:ind w:right="200"/>
              <w:jc w:val="right"/>
              <w:rPr>
                <w:color w:val="000000"/>
                <w:sz w:val="18"/>
                <w:szCs w:val="18"/>
              </w:rPr>
            </w:pPr>
            <w:r>
              <w:rPr>
                <w:color w:val="000000"/>
                <w:sz w:val="18"/>
                <w:szCs w:val="18"/>
              </w:rPr>
              <w:t xml:space="preserve">Atividade de docência </w:t>
            </w:r>
          </w:p>
          <w:p w14:paraId="6FEEAA0F" w14:textId="77777777" w:rsidR="00B852C9" w:rsidRDefault="00000000">
            <w:pPr>
              <w:widowControl w:val="0"/>
              <w:pBdr>
                <w:top w:val="nil"/>
                <w:left w:val="nil"/>
                <w:bottom w:val="nil"/>
                <w:right w:val="nil"/>
                <w:between w:val="nil"/>
              </w:pBdr>
              <w:spacing w:before="13" w:line="240" w:lineRule="auto"/>
              <w:ind w:right="685"/>
              <w:jc w:val="right"/>
              <w:rPr>
                <w:color w:val="000000"/>
                <w:sz w:val="18"/>
                <w:szCs w:val="18"/>
              </w:rPr>
            </w:pPr>
            <w:r>
              <w:rPr>
                <w:color w:val="000000"/>
                <w:sz w:val="18"/>
                <w:szCs w:val="18"/>
              </w:rPr>
              <w:t xml:space="preserve">em ensino  </w:t>
            </w:r>
          </w:p>
          <w:p w14:paraId="31FF0506" w14:textId="77777777" w:rsidR="00B852C9" w:rsidRDefault="00000000">
            <w:pPr>
              <w:widowControl w:val="0"/>
              <w:pBdr>
                <w:top w:val="nil"/>
                <w:left w:val="nil"/>
                <w:bottom w:val="nil"/>
                <w:right w:val="nil"/>
                <w:between w:val="nil"/>
              </w:pBdr>
              <w:spacing w:before="13" w:line="240" w:lineRule="auto"/>
              <w:jc w:val="center"/>
              <w:rPr>
                <w:color w:val="000000"/>
                <w:sz w:val="18"/>
                <w:szCs w:val="18"/>
              </w:rPr>
            </w:pPr>
            <w:r>
              <w:rPr>
                <w:color w:val="000000"/>
                <w:sz w:val="18"/>
                <w:szCs w:val="18"/>
              </w:rPr>
              <w:t xml:space="preserve">superior </w:t>
            </w:r>
          </w:p>
        </w:tc>
        <w:tc>
          <w:tcPr>
            <w:tcW w:w="3000" w:type="dxa"/>
            <w:tcMar>
              <w:top w:w="100" w:type="dxa"/>
              <w:left w:w="100" w:type="dxa"/>
              <w:bottom w:w="100" w:type="dxa"/>
              <w:right w:w="100" w:type="dxa"/>
            </w:tcMar>
          </w:tcPr>
          <w:p w14:paraId="1F708F86" w14:textId="77777777" w:rsidR="00B852C9" w:rsidRDefault="00000000">
            <w:pPr>
              <w:widowControl w:val="0"/>
              <w:pBdr>
                <w:top w:val="nil"/>
                <w:left w:val="nil"/>
                <w:bottom w:val="nil"/>
                <w:right w:val="nil"/>
                <w:between w:val="nil"/>
              </w:pBdr>
              <w:spacing w:line="240" w:lineRule="auto"/>
              <w:ind w:left="453"/>
              <w:rPr>
                <w:color w:val="000000"/>
                <w:sz w:val="18"/>
                <w:szCs w:val="18"/>
              </w:rPr>
            </w:pPr>
            <w:r>
              <w:rPr>
                <w:color w:val="000000"/>
                <w:sz w:val="18"/>
                <w:szCs w:val="18"/>
              </w:rPr>
              <w:t xml:space="preserve">0,2 por semestre, até o  </w:t>
            </w:r>
          </w:p>
          <w:p w14:paraId="3C3EC113" w14:textId="77777777" w:rsidR="00B852C9" w:rsidRDefault="00000000">
            <w:pPr>
              <w:widowControl w:val="0"/>
              <w:pBdr>
                <w:top w:val="nil"/>
                <w:left w:val="nil"/>
                <w:bottom w:val="nil"/>
                <w:right w:val="nil"/>
                <w:between w:val="nil"/>
              </w:pBdr>
              <w:spacing w:line="240" w:lineRule="auto"/>
              <w:ind w:left="621"/>
              <w:rPr>
                <w:color w:val="000000"/>
                <w:sz w:val="18"/>
                <w:szCs w:val="18"/>
              </w:rPr>
            </w:pPr>
            <w:r>
              <w:rPr>
                <w:color w:val="000000"/>
                <w:sz w:val="18"/>
                <w:szCs w:val="18"/>
              </w:rPr>
              <w:t>máximo de 1 ponto</w:t>
            </w:r>
          </w:p>
        </w:tc>
        <w:tc>
          <w:tcPr>
            <w:tcW w:w="1308" w:type="dxa"/>
            <w:tcMar>
              <w:top w:w="100" w:type="dxa"/>
              <w:left w:w="100" w:type="dxa"/>
              <w:bottom w:w="100" w:type="dxa"/>
              <w:right w:w="100" w:type="dxa"/>
            </w:tcMar>
          </w:tcPr>
          <w:p w14:paraId="4E81D4FC" w14:textId="77777777" w:rsidR="00B852C9" w:rsidRDefault="00B852C9">
            <w:pPr>
              <w:widowControl w:val="0"/>
              <w:pBdr>
                <w:top w:val="nil"/>
                <w:left w:val="nil"/>
                <w:bottom w:val="nil"/>
                <w:right w:val="nil"/>
                <w:between w:val="nil"/>
              </w:pBdr>
              <w:rPr>
                <w:color w:val="000000"/>
                <w:sz w:val="18"/>
                <w:szCs w:val="18"/>
              </w:rPr>
            </w:pPr>
          </w:p>
        </w:tc>
      </w:tr>
      <w:tr w:rsidR="00B852C9" w14:paraId="396B90C4" w14:textId="77777777">
        <w:trPr>
          <w:trHeight w:val="993"/>
        </w:trPr>
        <w:tc>
          <w:tcPr>
            <w:tcW w:w="2280" w:type="dxa"/>
            <w:tcMar>
              <w:top w:w="100" w:type="dxa"/>
              <w:left w:w="100" w:type="dxa"/>
              <w:bottom w:w="100" w:type="dxa"/>
              <w:right w:w="100" w:type="dxa"/>
            </w:tcMar>
          </w:tcPr>
          <w:p w14:paraId="2C22E367" w14:textId="77777777" w:rsidR="00B852C9" w:rsidRDefault="00000000">
            <w:pPr>
              <w:widowControl w:val="0"/>
              <w:pBdr>
                <w:top w:val="nil"/>
                <w:left w:val="nil"/>
                <w:bottom w:val="nil"/>
                <w:right w:val="nil"/>
                <w:between w:val="nil"/>
              </w:pBdr>
              <w:spacing w:line="240" w:lineRule="auto"/>
              <w:jc w:val="center"/>
              <w:rPr>
                <w:b/>
                <w:color w:val="000000"/>
                <w:sz w:val="18"/>
                <w:szCs w:val="18"/>
              </w:rPr>
            </w:pPr>
            <w:r>
              <w:rPr>
                <w:b/>
                <w:color w:val="000000"/>
                <w:sz w:val="18"/>
                <w:szCs w:val="18"/>
              </w:rPr>
              <w:t xml:space="preserve">3.Atividade de </w:t>
            </w:r>
          </w:p>
          <w:p w14:paraId="517AA881" w14:textId="77777777" w:rsidR="00B852C9" w:rsidRDefault="00000000">
            <w:pPr>
              <w:widowControl w:val="0"/>
              <w:pBdr>
                <w:top w:val="nil"/>
                <w:left w:val="nil"/>
                <w:bottom w:val="nil"/>
                <w:right w:val="nil"/>
                <w:between w:val="nil"/>
              </w:pBdr>
              <w:spacing w:before="5" w:line="240" w:lineRule="auto"/>
              <w:ind w:left="551"/>
              <w:rPr>
                <w:b/>
                <w:color w:val="000000"/>
                <w:sz w:val="18"/>
                <w:szCs w:val="18"/>
              </w:rPr>
            </w:pPr>
            <w:r>
              <w:rPr>
                <w:b/>
                <w:color w:val="000000"/>
                <w:sz w:val="18"/>
                <w:szCs w:val="18"/>
              </w:rPr>
              <w:t>Pesquisa</w:t>
            </w:r>
          </w:p>
        </w:tc>
        <w:tc>
          <w:tcPr>
            <w:tcW w:w="2498" w:type="dxa"/>
            <w:tcMar>
              <w:top w:w="100" w:type="dxa"/>
              <w:left w:w="100" w:type="dxa"/>
              <w:bottom w:w="100" w:type="dxa"/>
              <w:right w:w="100" w:type="dxa"/>
            </w:tcMar>
          </w:tcPr>
          <w:p w14:paraId="699F3EA4" w14:textId="77777777" w:rsidR="00B852C9" w:rsidRDefault="00000000">
            <w:pPr>
              <w:widowControl w:val="0"/>
              <w:pBdr>
                <w:top w:val="nil"/>
                <w:left w:val="nil"/>
                <w:bottom w:val="nil"/>
                <w:right w:val="nil"/>
                <w:between w:val="nil"/>
              </w:pBdr>
              <w:spacing w:line="243" w:lineRule="auto"/>
              <w:ind w:left="293" w:right="151"/>
              <w:jc w:val="center"/>
              <w:rPr>
                <w:color w:val="000000"/>
                <w:sz w:val="18"/>
                <w:szCs w:val="18"/>
              </w:rPr>
            </w:pPr>
            <w:r>
              <w:rPr>
                <w:color w:val="000000"/>
                <w:sz w:val="18"/>
                <w:szCs w:val="18"/>
              </w:rPr>
              <w:t xml:space="preserve">Participação em grupo de pesquisa inserido/a em  projeto de pesquisa </w:t>
            </w:r>
          </w:p>
        </w:tc>
        <w:tc>
          <w:tcPr>
            <w:tcW w:w="3000" w:type="dxa"/>
            <w:tcMar>
              <w:top w:w="100" w:type="dxa"/>
              <w:left w:w="100" w:type="dxa"/>
              <w:bottom w:w="100" w:type="dxa"/>
              <w:right w:w="100" w:type="dxa"/>
            </w:tcMar>
          </w:tcPr>
          <w:p w14:paraId="1D331B5B" w14:textId="77777777" w:rsidR="00B852C9" w:rsidRDefault="00000000">
            <w:pPr>
              <w:widowControl w:val="0"/>
              <w:pBdr>
                <w:top w:val="nil"/>
                <w:left w:val="nil"/>
                <w:bottom w:val="nil"/>
                <w:right w:val="nil"/>
                <w:between w:val="nil"/>
              </w:pBdr>
              <w:spacing w:line="240" w:lineRule="auto"/>
              <w:ind w:left="506"/>
              <w:rPr>
                <w:color w:val="000000"/>
                <w:sz w:val="18"/>
                <w:szCs w:val="18"/>
              </w:rPr>
            </w:pPr>
            <w:r>
              <w:rPr>
                <w:color w:val="000000"/>
                <w:sz w:val="18"/>
                <w:szCs w:val="18"/>
              </w:rPr>
              <w:t xml:space="preserve">0,1 por semestre até o  </w:t>
            </w:r>
          </w:p>
          <w:p w14:paraId="4CAD3C9D" w14:textId="77777777" w:rsidR="00B852C9" w:rsidRDefault="00000000">
            <w:pPr>
              <w:widowControl w:val="0"/>
              <w:pBdr>
                <w:top w:val="nil"/>
                <w:left w:val="nil"/>
                <w:bottom w:val="nil"/>
                <w:right w:val="nil"/>
                <w:between w:val="nil"/>
              </w:pBdr>
              <w:spacing w:line="240" w:lineRule="auto"/>
              <w:ind w:left="544"/>
              <w:rPr>
                <w:color w:val="000000"/>
                <w:sz w:val="18"/>
                <w:szCs w:val="18"/>
              </w:rPr>
            </w:pPr>
            <w:r>
              <w:rPr>
                <w:color w:val="000000"/>
                <w:sz w:val="18"/>
                <w:szCs w:val="18"/>
              </w:rPr>
              <w:t>máximo de 1,5 ponto</w:t>
            </w:r>
          </w:p>
        </w:tc>
        <w:tc>
          <w:tcPr>
            <w:tcW w:w="1308" w:type="dxa"/>
            <w:tcMar>
              <w:top w:w="100" w:type="dxa"/>
              <w:left w:w="100" w:type="dxa"/>
              <w:bottom w:w="100" w:type="dxa"/>
              <w:right w:w="100" w:type="dxa"/>
            </w:tcMar>
          </w:tcPr>
          <w:p w14:paraId="2CFB229C" w14:textId="77777777" w:rsidR="00B852C9" w:rsidRDefault="00B852C9">
            <w:pPr>
              <w:widowControl w:val="0"/>
              <w:pBdr>
                <w:top w:val="nil"/>
                <w:left w:val="nil"/>
                <w:bottom w:val="nil"/>
                <w:right w:val="nil"/>
                <w:between w:val="nil"/>
              </w:pBdr>
              <w:rPr>
                <w:color w:val="000000"/>
                <w:sz w:val="18"/>
                <w:szCs w:val="18"/>
              </w:rPr>
            </w:pPr>
          </w:p>
        </w:tc>
      </w:tr>
    </w:tbl>
    <w:p w14:paraId="6E9D7DBA" w14:textId="77777777" w:rsidR="00B852C9" w:rsidRDefault="00B852C9">
      <w:pPr>
        <w:widowControl w:val="0"/>
        <w:pBdr>
          <w:top w:val="nil"/>
          <w:left w:val="nil"/>
          <w:bottom w:val="nil"/>
          <w:right w:val="nil"/>
          <w:between w:val="nil"/>
        </w:pBdr>
        <w:rPr>
          <w:color w:val="000000"/>
        </w:rPr>
      </w:pPr>
    </w:p>
    <w:p w14:paraId="2AED3033" w14:textId="77777777" w:rsidR="00B852C9" w:rsidRDefault="00B852C9">
      <w:pPr>
        <w:widowControl w:val="0"/>
        <w:pBdr>
          <w:top w:val="nil"/>
          <w:left w:val="nil"/>
          <w:bottom w:val="nil"/>
          <w:right w:val="nil"/>
          <w:between w:val="nil"/>
        </w:pBdr>
        <w:rPr>
          <w:color w:val="000000"/>
        </w:rPr>
      </w:pPr>
    </w:p>
    <w:tbl>
      <w:tblPr>
        <w:tblStyle w:val="a6"/>
        <w:tblW w:w="9088" w:type="dxa"/>
        <w:tblInd w:w="1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2499"/>
        <w:gridCol w:w="3001"/>
        <w:gridCol w:w="1308"/>
      </w:tblGrid>
      <w:tr w:rsidR="00B852C9" w14:paraId="5DABE41F" w14:textId="77777777">
        <w:trPr>
          <w:trHeight w:val="1095"/>
        </w:trPr>
        <w:tc>
          <w:tcPr>
            <w:tcW w:w="2280" w:type="dxa"/>
            <w:tcMar>
              <w:top w:w="100" w:type="dxa"/>
              <w:left w:w="100" w:type="dxa"/>
              <w:bottom w:w="100" w:type="dxa"/>
              <w:right w:w="100" w:type="dxa"/>
            </w:tcMar>
          </w:tcPr>
          <w:p w14:paraId="685ED018" w14:textId="77777777" w:rsidR="00B852C9" w:rsidRDefault="00000000">
            <w:pPr>
              <w:widowControl w:val="0"/>
              <w:pBdr>
                <w:top w:val="nil"/>
                <w:left w:val="nil"/>
                <w:bottom w:val="nil"/>
                <w:right w:val="nil"/>
                <w:between w:val="nil"/>
              </w:pBdr>
              <w:spacing w:line="240" w:lineRule="auto"/>
              <w:ind w:left="527"/>
              <w:rPr>
                <w:b/>
                <w:color w:val="000000"/>
                <w:sz w:val="18"/>
                <w:szCs w:val="18"/>
              </w:rPr>
            </w:pPr>
            <w:r>
              <w:rPr>
                <w:b/>
                <w:color w:val="000000"/>
                <w:sz w:val="18"/>
                <w:szCs w:val="18"/>
              </w:rPr>
              <w:t xml:space="preserve">4.Publicação </w:t>
            </w:r>
          </w:p>
          <w:p w14:paraId="18621212" w14:textId="77777777" w:rsidR="00B852C9" w:rsidRDefault="00000000">
            <w:pPr>
              <w:widowControl w:val="0"/>
              <w:pBdr>
                <w:top w:val="nil"/>
                <w:left w:val="nil"/>
                <w:bottom w:val="nil"/>
                <w:right w:val="nil"/>
                <w:between w:val="nil"/>
              </w:pBdr>
              <w:spacing w:before="8" w:line="240" w:lineRule="auto"/>
              <w:ind w:left="543"/>
              <w:rPr>
                <w:b/>
                <w:color w:val="000000"/>
                <w:sz w:val="18"/>
                <w:szCs w:val="18"/>
              </w:rPr>
            </w:pPr>
            <w:r>
              <w:rPr>
                <w:b/>
                <w:color w:val="000000"/>
                <w:sz w:val="18"/>
                <w:szCs w:val="18"/>
              </w:rPr>
              <w:t xml:space="preserve">de artigos  </w:t>
            </w:r>
          </w:p>
          <w:p w14:paraId="055BFEDB" w14:textId="77777777" w:rsidR="00B852C9" w:rsidRDefault="00000000">
            <w:pPr>
              <w:widowControl w:val="0"/>
              <w:pBdr>
                <w:top w:val="nil"/>
                <w:left w:val="nil"/>
                <w:bottom w:val="nil"/>
                <w:right w:val="nil"/>
                <w:between w:val="nil"/>
              </w:pBdr>
              <w:spacing w:before="5" w:line="240" w:lineRule="auto"/>
              <w:ind w:left="541"/>
              <w:rPr>
                <w:b/>
                <w:color w:val="000000"/>
                <w:sz w:val="18"/>
                <w:szCs w:val="18"/>
              </w:rPr>
            </w:pPr>
            <w:r>
              <w:rPr>
                <w:b/>
                <w:color w:val="000000"/>
                <w:sz w:val="18"/>
                <w:szCs w:val="18"/>
              </w:rPr>
              <w:t xml:space="preserve">em  </w:t>
            </w:r>
          </w:p>
          <w:p w14:paraId="354CC185" w14:textId="77777777" w:rsidR="00B852C9" w:rsidRDefault="00000000">
            <w:pPr>
              <w:widowControl w:val="0"/>
              <w:pBdr>
                <w:top w:val="nil"/>
                <w:left w:val="nil"/>
                <w:bottom w:val="nil"/>
                <w:right w:val="nil"/>
                <w:between w:val="nil"/>
              </w:pBdr>
              <w:spacing w:before="8" w:line="240" w:lineRule="auto"/>
              <w:ind w:left="543"/>
              <w:rPr>
                <w:b/>
                <w:color w:val="000000"/>
                <w:sz w:val="18"/>
                <w:szCs w:val="18"/>
              </w:rPr>
            </w:pPr>
            <w:r>
              <w:rPr>
                <w:b/>
                <w:color w:val="000000"/>
                <w:sz w:val="18"/>
                <w:szCs w:val="18"/>
              </w:rPr>
              <w:t xml:space="preserve">congressos, </w:t>
            </w:r>
          </w:p>
          <w:p w14:paraId="5CA8DA5D" w14:textId="77777777" w:rsidR="00B852C9" w:rsidRDefault="00000000">
            <w:pPr>
              <w:widowControl w:val="0"/>
              <w:pBdr>
                <w:top w:val="nil"/>
                <w:left w:val="nil"/>
                <w:bottom w:val="nil"/>
                <w:right w:val="nil"/>
                <w:between w:val="nil"/>
              </w:pBdr>
              <w:spacing w:before="3" w:line="240" w:lineRule="auto"/>
              <w:ind w:left="549"/>
              <w:rPr>
                <w:b/>
                <w:color w:val="000000"/>
                <w:sz w:val="18"/>
                <w:szCs w:val="18"/>
              </w:rPr>
            </w:pPr>
            <w:r>
              <w:rPr>
                <w:b/>
                <w:color w:val="000000"/>
                <w:sz w:val="18"/>
                <w:szCs w:val="18"/>
              </w:rPr>
              <w:t>revistas, etc</w:t>
            </w:r>
          </w:p>
        </w:tc>
        <w:tc>
          <w:tcPr>
            <w:tcW w:w="2498" w:type="dxa"/>
            <w:tcMar>
              <w:top w:w="100" w:type="dxa"/>
              <w:left w:w="100" w:type="dxa"/>
              <w:bottom w:w="100" w:type="dxa"/>
              <w:right w:w="100" w:type="dxa"/>
            </w:tcMar>
          </w:tcPr>
          <w:p w14:paraId="54CE13D3" w14:textId="77777777" w:rsidR="00B852C9" w:rsidRDefault="00000000">
            <w:pPr>
              <w:widowControl w:val="0"/>
              <w:pBdr>
                <w:top w:val="nil"/>
                <w:left w:val="nil"/>
                <w:bottom w:val="nil"/>
                <w:right w:val="nil"/>
                <w:between w:val="nil"/>
              </w:pBdr>
              <w:spacing w:line="240" w:lineRule="auto"/>
              <w:ind w:right="293"/>
              <w:jc w:val="right"/>
              <w:rPr>
                <w:color w:val="000000"/>
                <w:sz w:val="18"/>
                <w:szCs w:val="18"/>
              </w:rPr>
            </w:pPr>
            <w:r>
              <w:rPr>
                <w:color w:val="000000"/>
                <w:sz w:val="18"/>
                <w:szCs w:val="18"/>
              </w:rPr>
              <w:t>Publicações diversas</w:t>
            </w:r>
          </w:p>
        </w:tc>
        <w:tc>
          <w:tcPr>
            <w:tcW w:w="3000" w:type="dxa"/>
            <w:tcMar>
              <w:top w:w="100" w:type="dxa"/>
              <w:left w:w="100" w:type="dxa"/>
              <w:bottom w:w="100" w:type="dxa"/>
              <w:right w:w="100" w:type="dxa"/>
            </w:tcMar>
          </w:tcPr>
          <w:p w14:paraId="00DB7107" w14:textId="77777777" w:rsidR="00B852C9" w:rsidRDefault="00000000">
            <w:pPr>
              <w:widowControl w:val="0"/>
              <w:pBdr>
                <w:top w:val="nil"/>
                <w:left w:val="nil"/>
                <w:bottom w:val="nil"/>
                <w:right w:val="nil"/>
                <w:between w:val="nil"/>
              </w:pBdr>
              <w:spacing w:line="240" w:lineRule="auto"/>
              <w:ind w:left="443"/>
              <w:rPr>
                <w:color w:val="000000"/>
                <w:sz w:val="18"/>
                <w:szCs w:val="18"/>
              </w:rPr>
            </w:pPr>
            <w:r>
              <w:rPr>
                <w:color w:val="000000"/>
                <w:sz w:val="18"/>
                <w:szCs w:val="18"/>
              </w:rPr>
              <w:t xml:space="preserve">0,1 por produção  </w:t>
            </w:r>
          </w:p>
          <w:p w14:paraId="7D8BD82E" w14:textId="77777777" w:rsidR="00B852C9" w:rsidRDefault="00000000">
            <w:pPr>
              <w:widowControl w:val="0"/>
              <w:pBdr>
                <w:top w:val="nil"/>
                <w:left w:val="nil"/>
                <w:bottom w:val="nil"/>
                <w:right w:val="nil"/>
                <w:between w:val="nil"/>
              </w:pBdr>
              <w:spacing w:line="229" w:lineRule="auto"/>
              <w:ind w:left="248" w:right="451" w:hanging="11"/>
              <w:rPr>
                <w:color w:val="000000"/>
                <w:sz w:val="18"/>
                <w:szCs w:val="18"/>
              </w:rPr>
            </w:pPr>
            <w:r>
              <w:rPr>
                <w:color w:val="000000"/>
                <w:sz w:val="18"/>
                <w:szCs w:val="18"/>
              </w:rPr>
              <w:t>acadêmica, até o máximo de  1,5 ponto</w:t>
            </w:r>
          </w:p>
        </w:tc>
        <w:tc>
          <w:tcPr>
            <w:tcW w:w="1308" w:type="dxa"/>
            <w:tcMar>
              <w:top w:w="100" w:type="dxa"/>
              <w:left w:w="100" w:type="dxa"/>
              <w:bottom w:w="100" w:type="dxa"/>
              <w:right w:w="100" w:type="dxa"/>
            </w:tcMar>
          </w:tcPr>
          <w:p w14:paraId="78F15737" w14:textId="77777777" w:rsidR="00B852C9" w:rsidRDefault="00B852C9">
            <w:pPr>
              <w:widowControl w:val="0"/>
              <w:pBdr>
                <w:top w:val="nil"/>
                <w:left w:val="nil"/>
                <w:bottom w:val="nil"/>
                <w:right w:val="nil"/>
                <w:between w:val="nil"/>
              </w:pBdr>
              <w:rPr>
                <w:color w:val="000000"/>
                <w:sz w:val="18"/>
                <w:szCs w:val="18"/>
              </w:rPr>
            </w:pPr>
          </w:p>
        </w:tc>
      </w:tr>
      <w:tr w:rsidR="00B852C9" w14:paraId="49FC88C9" w14:textId="77777777">
        <w:trPr>
          <w:trHeight w:val="1665"/>
        </w:trPr>
        <w:tc>
          <w:tcPr>
            <w:tcW w:w="2280" w:type="dxa"/>
            <w:tcMar>
              <w:top w:w="100" w:type="dxa"/>
              <w:left w:w="100" w:type="dxa"/>
              <w:bottom w:w="100" w:type="dxa"/>
              <w:right w:w="100" w:type="dxa"/>
            </w:tcMar>
          </w:tcPr>
          <w:p w14:paraId="265B5EF1" w14:textId="77777777" w:rsidR="00B852C9" w:rsidRDefault="00000000">
            <w:pPr>
              <w:widowControl w:val="0"/>
              <w:pBdr>
                <w:top w:val="nil"/>
                <w:left w:val="nil"/>
                <w:bottom w:val="nil"/>
                <w:right w:val="nil"/>
                <w:between w:val="nil"/>
              </w:pBdr>
              <w:spacing w:line="240" w:lineRule="auto"/>
              <w:ind w:right="540"/>
              <w:jc w:val="right"/>
              <w:rPr>
                <w:b/>
                <w:color w:val="000000"/>
                <w:sz w:val="18"/>
                <w:szCs w:val="18"/>
              </w:rPr>
            </w:pPr>
            <w:r>
              <w:rPr>
                <w:b/>
                <w:color w:val="000000"/>
                <w:sz w:val="18"/>
                <w:szCs w:val="18"/>
              </w:rPr>
              <w:t xml:space="preserve">5.Atividade </w:t>
            </w:r>
          </w:p>
          <w:p w14:paraId="1A5609B0" w14:textId="77777777" w:rsidR="00B852C9" w:rsidRDefault="00000000">
            <w:pPr>
              <w:widowControl w:val="0"/>
              <w:pBdr>
                <w:top w:val="nil"/>
                <w:left w:val="nil"/>
                <w:bottom w:val="nil"/>
                <w:right w:val="nil"/>
                <w:between w:val="nil"/>
              </w:pBdr>
              <w:spacing w:line="240" w:lineRule="auto"/>
              <w:ind w:left="908"/>
              <w:rPr>
                <w:b/>
                <w:color w:val="000000"/>
                <w:sz w:val="18"/>
                <w:szCs w:val="18"/>
              </w:rPr>
            </w:pPr>
            <w:r>
              <w:rPr>
                <w:b/>
                <w:color w:val="000000"/>
                <w:sz w:val="18"/>
                <w:szCs w:val="18"/>
              </w:rPr>
              <w:t xml:space="preserve">de  </w:t>
            </w:r>
          </w:p>
          <w:p w14:paraId="71BE5903" w14:textId="77777777" w:rsidR="00B852C9" w:rsidRDefault="00000000">
            <w:pPr>
              <w:widowControl w:val="0"/>
              <w:pBdr>
                <w:top w:val="nil"/>
                <w:left w:val="nil"/>
                <w:bottom w:val="nil"/>
                <w:right w:val="nil"/>
                <w:between w:val="nil"/>
              </w:pBdr>
              <w:spacing w:line="240" w:lineRule="auto"/>
              <w:ind w:right="597"/>
              <w:jc w:val="right"/>
              <w:rPr>
                <w:b/>
                <w:color w:val="000000"/>
                <w:sz w:val="18"/>
                <w:szCs w:val="18"/>
              </w:rPr>
            </w:pPr>
            <w:r>
              <w:rPr>
                <w:b/>
                <w:color w:val="000000"/>
                <w:sz w:val="18"/>
                <w:szCs w:val="18"/>
              </w:rPr>
              <w:t>Extensão</w:t>
            </w:r>
          </w:p>
        </w:tc>
        <w:tc>
          <w:tcPr>
            <w:tcW w:w="2498" w:type="dxa"/>
            <w:tcMar>
              <w:top w:w="100" w:type="dxa"/>
              <w:left w:w="100" w:type="dxa"/>
              <w:bottom w:w="100" w:type="dxa"/>
              <w:right w:w="100" w:type="dxa"/>
            </w:tcMar>
          </w:tcPr>
          <w:p w14:paraId="2E69AB25" w14:textId="77777777" w:rsidR="00B852C9" w:rsidRDefault="00000000">
            <w:pPr>
              <w:widowControl w:val="0"/>
              <w:pBdr>
                <w:top w:val="nil"/>
                <w:left w:val="nil"/>
                <w:bottom w:val="nil"/>
                <w:right w:val="nil"/>
                <w:between w:val="nil"/>
              </w:pBdr>
              <w:spacing w:line="240" w:lineRule="auto"/>
              <w:ind w:right="491"/>
              <w:jc w:val="right"/>
              <w:rPr>
                <w:color w:val="000000"/>
                <w:sz w:val="18"/>
                <w:szCs w:val="18"/>
              </w:rPr>
            </w:pPr>
            <w:r>
              <w:rPr>
                <w:color w:val="000000"/>
                <w:sz w:val="18"/>
                <w:szCs w:val="18"/>
              </w:rPr>
              <w:t xml:space="preserve">Participação em </w:t>
            </w:r>
          </w:p>
          <w:p w14:paraId="26D78961" w14:textId="77777777" w:rsidR="00B852C9" w:rsidRDefault="00000000">
            <w:pPr>
              <w:widowControl w:val="0"/>
              <w:pBdr>
                <w:top w:val="nil"/>
                <w:left w:val="nil"/>
                <w:bottom w:val="nil"/>
                <w:right w:val="nil"/>
                <w:between w:val="nil"/>
              </w:pBdr>
              <w:spacing w:line="240" w:lineRule="auto"/>
              <w:ind w:right="229"/>
              <w:jc w:val="right"/>
              <w:rPr>
                <w:color w:val="000000"/>
                <w:sz w:val="18"/>
                <w:szCs w:val="18"/>
              </w:rPr>
            </w:pPr>
            <w:r>
              <w:rPr>
                <w:color w:val="000000"/>
                <w:sz w:val="18"/>
                <w:szCs w:val="18"/>
              </w:rPr>
              <w:t xml:space="preserve">atividade de extensão,  </w:t>
            </w:r>
          </w:p>
          <w:p w14:paraId="35BE0709" w14:textId="77777777" w:rsidR="00B852C9" w:rsidRDefault="00000000">
            <w:pPr>
              <w:widowControl w:val="0"/>
              <w:pBdr>
                <w:top w:val="nil"/>
                <w:left w:val="nil"/>
                <w:bottom w:val="nil"/>
                <w:right w:val="nil"/>
                <w:between w:val="nil"/>
              </w:pBdr>
              <w:spacing w:line="240" w:lineRule="auto"/>
              <w:ind w:right="657"/>
              <w:jc w:val="right"/>
              <w:rPr>
                <w:color w:val="000000"/>
                <w:sz w:val="18"/>
                <w:szCs w:val="18"/>
              </w:rPr>
            </w:pPr>
            <w:r>
              <w:rPr>
                <w:color w:val="000000"/>
                <w:sz w:val="18"/>
                <w:szCs w:val="18"/>
              </w:rPr>
              <w:t xml:space="preserve">com projeto  </w:t>
            </w:r>
          </w:p>
          <w:p w14:paraId="5620B1F8" w14:textId="77777777" w:rsidR="00B852C9" w:rsidRDefault="00000000">
            <w:pPr>
              <w:widowControl w:val="0"/>
              <w:pBdr>
                <w:top w:val="nil"/>
                <w:left w:val="nil"/>
                <w:bottom w:val="nil"/>
                <w:right w:val="nil"/>
                <w:between w:val="nil"/>
              </w:pBdr>
              <w:spacing w:line="240" w:lineRule="auto"/>
              <w:ind w:right="670"/>
              <w:jc w:val="right"/>
              <w:rPr>
                <w:color w:val="000000"/>
                <w:sz w:val="18"/>
                <w:szCs w:val="18"/>
              </w:rPr>
            </w:pPr>
            <w:r>
              <w:rPr>
                <w:color w:val="000000"/>
                <w:sz w:val="18"/>
                <w:szCs w:val="18"/>
              </w:rPr>
              <w:t xml:space="preserve">devidamente </w:t>
            </w:r>
          </w:p>
          <w:p w14:paraId="3F585ECB" w14:textId="77777777" w:rsidR="00B852C9" w:rsidRDefault="00000000">
            <w:pPr>
              <w:widowControl w:val="0"/>
              <w:pBdr>
                <w:top w:val="nil"/>
                <w:left w:val="nil"/>
                <w:bottom w:val="nil"/>
                <w:right w:val="nil"/>
                <w:between w:val="nil"/>
              </w:pBdr>
              <w:spacing w:line="240" w:lineRule="auto"/>
              <w:ind w:right="609"/>
              <w:jc w:val="right"/>
              <w:rPr>
                <w:color w:val="000000"/>
                <w:sz w:val="18"/>
                <w:szCs w:val="18"/>
              </w:rPr>
            </w:pPr>
            <w:r>
              <w:rPr>
                <w:color w:val="000000"/>
                <w:sz w:val="18"/>
                <w:szCs w:val="18"/>
              </w:rPr>
              <w:t xml:space="preserve">registrado nas </w:t>
            </w:r>
          </w:p>
          <w:p w14:paraId="3C397A92" w14:textId="77777777" w:rsidR="00B852C9" w:rsidRDefault="00000000">
            <w:pPr>
              <w:widowControl w:val="0"/>
              <w:pBdr>
                <w:top w:val="nil"/>
                <w:left w:val="nil"/>
                <w:bottom w:val="nil"/>
                <w:right w:val="nil"/>
                <w:between w:val="nil"/>
              </w:pBdr>
              <w:spacing w:line="240" w:lineRule="auto"/>
              <w:ind w:right="223"/>
              <w:jc w:val="right"/>
              <w:rPr>
                <w:color w:val="000000"/>
                <w:sz w:val="18"/>
                <w:szCs w:val="18"/>
              </w:rPr>
            </w:pPr>
            <w:r>
              <w:rPr>
                <w:color w:val="000000"/>
                <w:sz w:val="18"/>
                <w:szCs w:val="18"/>
              </w:rPr>
              <w:t xml:space="preserve">Universidades onde os  </w:t>
            </w:r>
          </w:p>
          <w:p w14:paraId="0420114E" w14:textId="77777777" w:rsidR="00B852C9" w:rsidRDefault="00000000">
            <w:pPr>
              <w:widowControl w:val="0"/>
              <w:pBdr>
                <w:top w:val="nil"/>
                <w:left w:val="nil"/>
                <w:bottom w:val="nil"/>
                <w:right w:val="nil"/>
                <w:between w:val="nil"/>
              </w:pBdr>
              <w:spacing w:line="240" w:lineRule="auto"/>
              <w:ind w:right="666"/>
              <w:jc w:val="right"/>
              <w:rPr>
                <w:color w:val="000000"/>
                <w:sz w:val="18"/>
                <w:szCs w:val="18"/>
              </w:rPr>
            </w:pPr>
            <w:r>
              <w:rPr>
                <w:color w:val="000000"/>
                <w:sz w:val="18"/>
                <w:szCs w:val="18"/>
              </w:rPr>
              <w:t xml:space="preserve">mesmos são </w:t>
            </w:r>
          </w:p>
          <w:p w14:paraId="5D447DC7" w14:textId="77777777" w:rsidR="00B852C9" w:rsidRDefault="00000000">
            <w:pPr>
              <w:widowControl w:val="0"/>
              <w:pBdr>
                <w:top w:val="nil"/>
                <w:left w:val="nil"/>
                <w:bottom w:val="nil"/>
                <w:right w:val="nil"/>
                <w:between w:val="nil"/>
              </w:pBdr>
              <w:spacing w:line="240" w:lineRule="auto"/>
              <w:ind w:right="714"/>
              <w:jc w:val="right"/>
              <w:rPr>
                <w:color w:val="000000"/>
                <w:sz w:val="18"/>
                <w:szCs w:val="18"/>
              </w:rPr>
            </w:pPr>
            <w:r>
              <w:rPr>
                <w:color w:val="000000"/>
                <w:sz w:val="18"/>
                <w:szCs w:val="18"/>
              </w:rPr>
              <w:t>executados.</w:t>
            </w:r>
          </w:p>
        </w:tc>
        <w:tc>
          <w:tcPr>
            <w:tcW w:w="3000" w:type="dxa"/>
            <w:tcMar>
              <w:top w:w="100" w:type="dxa"/>
              <w:left w:w="100" w:type="dxa"/>
              <w:bottom w:w="100" w:type="dxa"/>
              <w:right w:w="100" w:type="dxa"/>
            </w:tcMar>
          </w:tcPr>
          <w:p w14:paraId="279A2E16" w14:textId="77777777" w:rsidR="00B852C9" w:rsidRDefault="00000000">
            <w:pPr>
              <w:widowControl w:val="0"/>
              <w:pBdr>
                <w:top w:val="nil"/>
                <w:left w:val="nil"/>
                <w:bottom w:val="nil"/>
                <w:right w:val="nil"/>
                <w:between w:val="nil"/>
              </w:pBdr>
              <w:spacing w:line="240" w:lineRule="auto"/>
              <w:ind w:right="461"/>
              <w:jc w:val="right"/>
              <w:rPr>
                <w:color w:val="000000"/>
                <w:sz w:val="18"/>
                <w:szCs w:val="18"/>
              </w:rPr>
            </w:pPr>
            <w:r>
              <w:rPr>
                <w:color w:val="000000"/>
                <w:sz w:val="18"/>
                <w:szCs w:val="18"/>
              </w:rPr>
              <w:t xml:space="preserve">0,1 por semestre até o  </w:t>
            </w:r>
          </w:p>
          <w:p w14:paraId="60E6BFF5" w14:textId="77777777" w:rsidR="00B852C9" w:rsidRDefault="00000000">
            <w:pPr>
              <w:widowControl w:val="0"/>
              <w:pBdr>
                <w:top w:val="nil"/>
                <w:left w:val="nil"/>
                <w:bottom w:val="nil"/>
                <w:right w:val="nil"/>
                <w:between w:val="nil"/>
              </w:pBdr>
              <w:spacing w:line="240" w:lineRule="auto"/>
              <w:ind w:right="504"/>
              <w:jc w:val="right"/>
              <w:rPr>
                <w:color w:val="000000"/>
                <w:sz w:val="18"/>
                <w:szCs w:val="18"/>
              </w:rPr>
            </w:pPr>
            <w:r>
              <w:rPr>
                <w:color w:val="000000"/>
                <w:sz w:val="18"/>
                <w:szCs w:val="18"/>
              </w:rPr>
              <w:t>máximo de 1 ponto</w:t>
            </w:r>
          </w:p>
        </w:tc>
        <w:tc>
          <w:tcPr>
            <w:tcW w:w="1308" w:type="dxa"/>
            <w:tcMar>
              <w:top w:w="100" w:type="dxa"/>
              <w:left w:w="100" w:type="dxa"/>
              <w:bottom w:w="100" w:type="dxa"/>
              <w:right w:w="100" w:type="dxa"/>
            </w:tcMar>
          </w:tcPr>
          <w:p w14:paraId="0F5EFC2A" w14:textId="77777777" w:rsidR="00B852C9" w:rsidRDefault="00B852C9">
            <w:pPr>
              <w:widowControl w:val="0"/>
              <w:pBdr>
                <w:top w:val="nil"/>
                <w:left w:val="nil"/>
                <w:bottom w:val="nil"/>
                <w:right w:val="nil"/>
                <w:between w:val="nil"/>
              </w:pBdr>
              <w:rPr>
                <w:color w:val="000000"/>
                <w:sz w:val="18"/>
                <w:szCs w:val="18"/>
              </w:rPr>
            </w:pPr>
          </w:p>
        </w:tc>
      </w:tr>
      <w:tr w:rsidR="00B852C9" w14:paraId="7D1220CA" w14:textId="77777777">
        <w:trPr>
          <w:trHeight w:val="624"/>
        </w:trPr>
        <w:tc>
          <w:tcPr>
            <w:tcW w:w="2280" w:type="dxa"/>
            <w:tcMar>
              <w:top w:w="100" w:type="dxa"/>
              <w:left w:w="100" w:type="dxa"/>
              <w:bottom w:w="100" w:type="dxa"/>
              <w:right w:w="100" w:type="dxa"/>
            </w:tcMar>
          </w:tcPr>
          <w:p w14:paraId="78186354" w14:textId="77777777" w:rsidR="00B852C9" w:rsidRDefault="00000000">
            <w:pPr>
              <w:widowControl w:val="0"/>
              <w:pBdr>
                <w:top w:val="nil"/>
                <w:left w:val="nil"/>
                <w:bottom w:val="nil"/>
                <w:right w:val="nil"/>
                <w:between w:val="nil"/>
              </w:pBdr>
              <w:spacing w:line="240" w:lineRule="auto"/>
              <w:ind w:right="176"/>
              <w:jc w:val="right"/>
              <w:rPr>
                <w:b/>
                <w:color w:val="000000"/>
                <w:sz w:val="18"/>
                <w:szCs w:val="18"/>
              </w:rPr>
            </w:pPr>
            <w:r>
              <w:rPr>
                <w:b/>
                <w:color w:val="000000"/>
                <w:sz w:val="18"/>
                <w:szCs w:val="18"/>
              </w:rPr>
              <w:t xml:space="preserve">6.Atividade de ensino </w:t>
            </w:r>
          </w:p>
        </w:tc>
        <w:tc>
          <w:tcPr>
            <w:tcW w:w="2498" w:type="dxa"/>
            <w:tcMar>
              <w:top w:w="100" w:type="dxa"/>
              <w:left w:w="100" w:type="dxa"/>
              <w:bottom w:w="100" w:type="dxa"/>
              <w:right w:w="100" w:type="dxa"/>
            </w:tcMar>
          </w:tcPr>
          <w:p w14:paraId="5AA78553" w14:textId="77777777" w:rsidR="00B852C9" w:rsidRDefault="00000000">
            <w:pPr>
              <w:widowControl w:val="0"/>
              <w:pBdr>
                <w:top w:val="nil"/>
                <w:left w:val="nil"/>
                <w:bottom w:val="nil"/>
                <w:right w:val="nil"/>
                <w:between w:val="nil"/>
              </w:pBdr>
              <w:spacing w:line="240" w:lineRule="auto"/>
              <w:jc w:val="center"/>
              <w:rPr>
                <w:color w:val="000000"/>
                <w:sz w:val="18"/>
                <w:szCs w:val="18"/>
              </w:rPr>
            </w:pPr>
            <w:r>
              <w:rPr>
                <w:color w:val="000000"/>
                <w:sz w:val="30"/>
                <w:szCs w:val="30"/>
                <w:vertAlign w:val="superscript"/>
              </w:rPr>
              <w:t xml:space="preserve">Atividade de </w:t>
            </w:r>
            <w:r>
              <w:rPr>
                <w:color w:val="000000"/>
                <w:sz w:val="18"/>
                <w:szCs w:val="18"/>
              </w:rPr>
              <w:t>monitoria</w:t>
            </w:r>
          </w:p>
        </w:tc>
        <w:tc>
          <w:tcPr>
            <w:tcW w:w="3000" w:type="dxa"/>
            <w:tcMar>
              <w:top w:w="100" w:type="dxa"/>
              <w:left w:w="100" w:type="dxa"/>
              <w:bottom w:w="100" w:type="dxa"/>
              <w:right w:w="100" w:type="dxa"/>
            </w:tcMar>
          </w:tcPr>
          <w:p w14:paraId="67B2AC13" w14:textId="77777777" w:rsidR="00B852C9" w:rsidRDefault="00000000">
            <w:pPr>
              <w:widowControl w:val="0"/>
              <w:pBdr>
                <w:top w:val="nil"/>
                <w:left w:val="nil"/>
                <w:bottom w:val="nil"/>
                <w:right w:val="nil"/>
                <w:between w:val="nil"/>
              </w:pBdr>
              <w:spacing w:line="240" w:lineRule="auto"/>
              <w:ind w:right="398"/>
              <w:jc w:val="right"/>
              <w:rPr>
                <w:color w:val="000000"/>
                <w:sz w:val="18"/>
                <w:szCs w:val="18"/>
              </w:rPr>
            </w:pPr>
            <w:r>
              <w:rPr>
                <w:color w:val="000000"/>
                <w:sz w:val="18"/>
                <w:szCs w:val="18"/>
              </w:rPr>
              <w:t xml:space="preserve">0,2 por semestre até o </w:t>
            </w:r>
          </w:p>
          <w:p w14:paraId="4C803675" w14:textId="77777777" w:rsidR="00B852C9" w:rsidRDefault="00000000">
            <w:pPr>
              <w:widowControl w:val="0"/>
              <w:pBdr>
                <w:top w:val="nil"/>
                <w:left w:val="nil"/>
                <w:bottom w:val="nil"/>
                <w:right w:val="nil"/>
                <w:between w:val="nil"/>
              </w:pBdr>
              <w:spacing w:line="240" w:lineRule="auto"/>
              <w:ind w:right="441"/>
              <w:jc w:val="right"/>
              <w:rPr>
                <w:color w:val="000000"/>
                <w:sz w:val="18"/>
                <w:szCs w:val="18"/>
              </w:rPr>
            </w:pPr>
            <w:r>
              <w:rPr>
                <w:color w:val="000000"/>
                <w:sz w:val="18"/>
                <w:szCs w:val="18"/>
              </w:rPr>
              <w:t>máximo de 1 ponto</w:t>
            </w:r>
          </w:p>
        </w:tc>
        <w:tc>
          <w:tcPr>
            <w:tcW w:w="1308" w:type="dxa"/>
            <w:tcMar>
              <w:top w:w="100" w:type="dxa"/>
              <w:left w:w="100" w:type="dxa"/>
              <w:bottom w:w="100" w:type="dxa"/>
              <w:right w:w="100" w:type="dxa"/>
            </w:tcMar>
          </w:tcPr>
          <w:p w14:paraId="6DB6135F" w14:textId="77777777" w:rsidR="00B852C9" w:rsidRDefault="00B852C9">
            <w:pPr>
              <w:widowControl w:val="0"/>
              <w:pBdr>
                <w:top w:val="nil"/>
                <w:left w:val="nil"/>
                <w:bottom w:val="nil"/>
                <w:right w:val="nil"/>
                <w:between w:val="nil"/>
              </w:pBdr>
              <w:rPr>
                <w:color w:val="000000"/>
                <w:sz w:val="18"/>
                <w:szCs w:val="18"/>
              </w:rPr>
            </w:pPr>
          </w:p>
        </w:tc>
      </w:tr>
    </w:tbl>
    <w:p w14:paraId="3B80DA32" w14:textId="77777777" w:rsidR="00B852C9" w:rsidRDefault="00B852C9">
      <w:pPr>
        <w:widowControl w:val="0"/>
        <w:pBdr>
          <w:top w:val="nil"/>
          <w:left w:val="nil"/>
          <w:bottom w:val="nil"/>
          <w:right w:val="nil"/>
          <w:between w:val="nil"/>
        </w:pBdr>
        <w:rPr>
          <w:color w:val="000000"/>
        </w:rPr>
      </w:pPr>
    </w:p>
    <w:p w14:paraId="593F90E5" w14:textId="77777777" w:rsidR="00B852C9" w:rsidRDefault="00B852C9">
      <w:pPr>
        <w:widowControl w:val="0"/>
        <w:pBdr>
          <w:top w:val="nil"/>
          <w:left w:val="nil"/>
          <w:bottom w:val="nil"/>
          <w:right w:val="nil"/>
          <w:between w:val="nil"/>
        </w:pBdr>
        <w:rPr>
          <w:color w:val="000000"/>
        </w:rPr>
      </w:pPr>
    </w:p>
    <w:tbl>
      <w:tblPr>
        <w:tblStyle w:val="a7"/>
        <w:tblW w:w="9088" w:type="dxa"/>
        <w:tblInd w:w="1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2499"/>
        <w:gridCol w:w="3001"/>
        <w:gridCol w:w="1308"/>
      </w:tblGrid>
      <w:tr w:rsidR="00B852C9" w14:paraId="4BE521C2" w14:textId="77777777">
        <w:trPr>
          <w:trHeight w:val="1080"/>
        </w:trPr>
        <w:tc>
          <w:tcPr>
            <w:tcW w:w="2280" w:type="dxa"/>
            <w:tcMar>
              <w:top w:w="100" w:type="dxa"/>
              <w:left w:w="100" w:type="dxa"/>
              <w:bottom w:w="100" w:type="dxa"/>
              <w:right w:w="100" w:type="dxa"/>
            </w:tcMar>
          </w:tcPr>
          <w:p w14:paraId="76A68E22" w14:textId="77777777" w:rsidR="00B852C9" w:rsidRDefault="00000000">
            <w:pPr>
              <w:widowControl w:val="0"/>
              <w:pBdr>
                <w:top w:val="nil"/>
                <w:left w:val="nil"/>
                <w:bottom w:val="nil"/>
                <w:right w:val="nil"/>
                <w:between w:val="nil"/>
              </w:pBdr>
              <w:spacing w:line="240" w:lineRule="auto"/>
              <w:ind w:right="670"/>
              <w:jc w:val="right"/>
              <w:rPr>
                <w:b/>
                <w:color w:val="000000"/>
                <w:sz w:val="18"/>
                <w:szCs w:val="18"/>
              </w:rPr>
            </w:pPr>
            <w:r>
              <w:rPr>
                <w:b/>
                <w:color w:val="000000"/>
                <w:sz w:val="18"/>
                <w:szCs w:val="18"/>
              </w:rPr>
              <w:t xml:space="preserve">7.Bolsista </w:t>
            </w:r>
          </w:p>
        </w:tc>
        <w:tc>
          <w:tcPr>
            <w:tcW w:w="2498" w:type="dxa"/>
            <w:tcMar>
              <w:top w:w="100" w:type="dxa"/>
              <w:left w:w="100" w:type="dxa"/>
              <w:bottom w:w="100" w:type="dxa"/>
              <w:right w:w="100" w:type="dxa"/>
            </w:tcMar>
          </w:tcPr>
          <w:p w14:paraId="6EA7B299" w14:textId="77777777" w:rsidR="00B852C9" w:rsidRDefault="00000000">
            <w:pPr>
              <w:widowControl w:val="0"/>
              <w:pBdr>
                <w:top w:val="nil"/>
                <w:left w:val="nil"/>
                <w:bottom w:val="nil"/>
                <w:right w:val="nil"/>
                <w:between w:val="nil"/>
              </w:pBdr>
              <w:spacing w:line="240" w:lineRule="auto"/>
              <w:ind w:right="663"/>
              <w:jc w:val="right"/>
              <w:rPr>
                <w:color w:val="000000"/>
                <w:sz w:val="18"/>
                <w:szCs w:val="18"/>
              </w:rPr>
            </w:pPr>
            <w:r>
              <w:rPr>
                <w:color w:val="000000"/>
                <w:sz w:val="18"/>
                <w:szCs w:val="18"/>
              </w:rPr>
              <w:t xml:space="preserve">Bolsista ou  </w:t>
            </w:r>
          </w:p>
          <w:p w14:paraId="327B885A" w14:textId="77777777" w:rsidR="00B852C9" w:rsidRDefault="00000000">
            <w:pPr>
              <w:widowControl w:val="0"/>
              <w:pBdr>
                <w:top w:val="nil"/>
                <w:left w:val="nil"/>
                <w:bottom w:val="nil"/>
                <w:right w:val="nil"/>
                <w:between w:val="nil"/>
              </w:pBdr>
              <w:spacing w:before="8" w:line="240" w:lineRule="auto"/>
              <w:ind w:right="544"/>
              <w:jc w:val="right"/>
              <w:rPr>
                <w:color w:val="000000"/>
                <w:sz w:val="18"/>
                <w:szCs w:val="18"/>
              </w:rPr>
            </w:pPr>
            <w:r>
              <w:rPr>
                <w:color w:val="000000"/>
                <w:sz w:val="18"/>
                <w:szCs w:val="18"/>
              </w:rPr>
              <w:t xml:space="preserve">Voluntário em  </w:t>
            </w:r>
          </w:p>
          <w:p w14:paraId="482AA668" w14:textId="77777777" w:rsidR="00B852C9" w:rsidRDefault="00000000">
            <w:pPr>
              <w:widowControl w:val="0"/>
              <w:pBdr>
                <w:top w:val="nil"/>
                <w:left w:val="nil"/>
                <w:bottom w:val="nil"/>
                <w:right w:val="nil"/>
                <w:between w:val="nil"/>
              </w:pBdr>
              <w:spacing w:before="8" w:line="240" w:lineRule="auto"/>
              <w:ind w:right="720"/>
              <w:jc w:val="right"/>
              <w:rPr>
                <w:color w:val="000000"/>
                <w:sz w:val="18"/>
                <w:szCs w:val="18"/>
              </w:rPr>
            </w:pPr>
            <w:r>
              <w:rPr>
                <w:color w:val="000000"/>
                <w:sz w:val="18"/>
                <w:szCs w:val="18"/>
              </w:rPr>
              <w:t xml:space="preserve">Iniciação à </w:t>
            </w:r>
          </w:p>
          <w:p w14:paraId="273EC916" w14:textId="77777777" w:rsidR="00B852C9" w:rsidRDefault="00000000">
            <w:pPr>
              <w:widowControl w:val="0"/>
              <w:pBdr>
                <w:top w:val="nil"/>
                <w:left w:val="nil"/>
                <w:bottom w:val="nil"/>
                <w:right w:val="nil"/>
                <w:between w:val="nil"/>
              </w:pBdr>
              <w:spacing w:line="240" w:lineRule="auto"/>
              <w:ind w:right="495"/>
              <w:jc w:val="right"/>
              <w:rPr>
                <w:color w:val="000000"/>
                <w:sz w:val="18"/>
                <w:szCs w:val="18"/>
              </w:rPr>
            </w:pPr>
            <w:r>
              <w:rPr>
                <w:color w:val="000000"/>
                <w:sz w:val="18"/>
                <w:szCs w:val="18"/>
              </w:rPr>
              <w:t xml:space="preserve">Pesquisa (PBIC, </w:t>
            </w:r>
          </w:p>
          <w:p w14:paraId="2EB51AA6" w14:textId="77777777" w:rsidR="00B852C9" w:rsidRDefault="00000000">
            <w:pPr>
              <w:widowControl w:val="0"/>
              <w:pBdr>
                <w:top w:val="nil"/>
                <w:left w:val="nil"/>
                <w:bottom w:val="nil"/>
                <w:right w:val="nil"/>
                <w:between w:val="nil"/>
              </w:pBdr>
              <w:spacing w:line="240" w:lineRule="auto"/>
              <w:ind w:right="644"/>
              <w:jc w:val="right"/>
              <w:rPr>
                <w:color w:val="000000"/>
                <w:sz w:val="18"/>
                <w:szCs w:val="18"/>
              </w:rPr>
            </w:pPr>
            <w:r>
              <w:rPr>
                <w:color w:val="000000"/>
                <w:sz w:val="18"/>
                <w:szCs w:val="18"/>
              </w:rPr>
              <w:t>PIBEX. PET)</w:t>
            </w:r>
          </w:p>
        </w:tc>
        <w:tc>
          <w:tcPr>
            <w:tcW w:w="3000" w:type="dxa"/>
            <w:tcMar>
              <w:top w:w="100" w:type="dxa"/>
              <w:left w:w="100" w:type="dxa"/>
              <w:bottom w:w="100" w:type="dxa"/>
              <w:right w:w="100" w:type="dxa"/>
            </w:tcMar>
          </w:tcPr>
          <w:p w14:paraId="74CC1AFB" w14:textId="77777777" w:rsidR="00B852C9" w:rsidRDefault="00000000">
            <w:pPr>
              <w:widowControl w:val="0"/>
              <w:pBdr>
                <w:top w:val="nil"/>
                <w:left w:val="nil"/>
                <w:bottom w:val="nil"/>
                <w:right w:val="nil"/>
                <w:between w:val="nil"/>
              </w:pBdr>
              <w:spacing w:line="240" w:lineRule="auto"/>
              <w:ind w:right="540"/>
              <w:jc w:val="right"/>
              <w:rPr>
                <w:color w:val="000000"/>
                <w:sz w:val="18"/>
                <w:szCs w:val="18"/>
              </w:rPr>
            </w:pPr>
            <w:r>
              <w:rPr>
                <w:color w:val="000000"/>
                <w:sz w:val="18"/>
                <w:szCs w:val="18"/>
              </w:rPr>
              <w:t xml:space="preserve">0,1 por evento, até o  </w:t>
            </w:r>
          </w:p>
          <w:p w14:paraId="553416BA" w14:textId="77777777" w:rsidR="00B852C9" w:rsidRDefault="00000000">
            <w:pPr>
              <w:widowControl w:val="0"/>
              <w:pBdr>
                <w:top w:val="nil"/>
                <w:left w:val="nil"/>
                <w:bottom w:val="nil"/>
                <w:right w:val="nil"/>
                <w:between w:val="nil"/>
              </w:pBdr>
              <w:spacing w:line="240" w:lineRule="auto"/>
              <w:ind w:right="580"/>
              <w:jc w:val="right"/>
              <w:rPr>
                <w:color w:val="000000"/>
                <w:sz w:val="18"/>
                <w:szCs w:val="18"/>
              </w:rPr>
            </w:pPr>
            <w:r>
              <w:rPr>
                <w:color w:val="000000"/>
                <w:sz w:val="18"/>
                <w:szCs w:val="18"/>
              </w:rPr>
              <w:t>máximo de1 ponto</w:t>
            </w:r>
          </w:p>
        </w:tc>
        <w:tc>
          <w:tcPr>
            <w:tcW w:w="1308" w:type="dxa"/>
            <w:tcMar>
              <w:top w:w="100" w:type="dxa"/>
              <w:left w:w="100" w:type="dxa"/>
              <w:bottom w:w="100" w:type="dxa"/>
              <w:right w:w="100" w:type="dxa"/>
            </w:tcMar>
          </w:tcPr>
          <w:p w14:paraId="4A58CE0A" w14:textId="77777777" w:rsidR="00B852C9" w:rsidRDefault="00B852C9">
            <w:pPr>
              <w:widowControl w:val="0"/>
              <w:pBdr>
                <w:top w:val="nil"/>
                <w:left w:val="nil"/>
                <w:bottom w:val="nil"/>
                <w:right w:val="nil"/>
                <w:between w:val="nil"/>
              </w:pBdr>
              <w:rPr>
                <w:color w:val="000000"/>
                <w:sz w:val="18"/>
                <w:szCs w:val="18"/>
              </w:rPr>
            </w:pPr>
          </w:p>
        </w:tc>
      </w:tr>
      <w:tr w:rsidR="00B852C9" w14:paraId="132FCAF6" w14:textId="77777777">
        <w:trPr>
          <w:trHeight w:val="998"/>
        </w:trPr>
        <w:tc>
          <w:tcPr>
            <w:tcW w:w="2280" w:type="dxa"/>
            <w:tcMar>
              <w:top w:w="100" w:type="dxa"/>
              <w:left w:w="100" w:type="dxa"/>
              <w:bottom w:w="100" w:type="dxa"/>
              <w:right w:w="100" w:type="dxa"/>
            </w:tcMar>
          </w:tcPr>
          <w:p w14:paraId="304CFE4C" w14:textId="77777777" w:rsidR="00B852C9" w:rsidRDefault="00000000">
            <w:pPr>
              <w:widowControl w:val="0"/>
              <w:pBdr>
                <w:top w:val="nil"/>
                <w:left w:val="nil"/>
                <w:bottom w:val="nil"/>
                <w:right w:val="nil"/>
                <w:between w:val="nil"/>
              </w:pBdr>
              <w:spacing w:line="240" w:lineRule="auto"/>
              <w:ind w:right="173"/>
              <w:jc w:val="right"/>
              <w:rPr>
                <w:color w:val="000000"/>
                <w:sz w:val="18"/>
                <w:szCs w:val="18"/>
              </w:rPr>
            </w:pPr>
            <w:r>
              <w:rPr>
                <w:color w:val="000000"/>
                <w:sz w:val="18"/>
                <w:szCs w:val="18"/>
              </w:rPr>
              <w:t xml:space="preserve">Total de pontos nos  </w:t>
            </w:r>
          </w:p>
          <w:p w14:paraId="14C475E4" w14:textId="77777777" w:rsidR="00B852C9" w:rsidRDefault="00000000">
            <w:pPr>
              <w:widowControl w:val="0"/>
              <w:pBdr>
                <w:top w:val="nil"/>
                <w:left w:val="nil"/>
                <w:bottom w:val="nil"/>
                <w:right w:val="nil"/>
                <w:between w:val="nil"/>
              </w:pBdr>
              <w:spacing w:line="240" w:lineRule="auto"/>
              <w:ind w:right="384"/>
              <w:jc w:val="right"/>
              <w:rPr>
                <w:color w:val="000000"/>
                <w:sz w:val="18"/>
                <w:szCs w:val="18"/>
              </w:rPr>
            </w:pPr>
            <w:r>
              <w:rPr>
                <w:color w:val="000000"/>
                <w:sz w:val="18"/>
                <w:szCs w:val="18"/>
              </w:rPr>
              <w:t xml:space="preserve">itens avaliados </w:t>
            </w:r>
          </w:p>
        </w:tc>
        <w:tc>
          <w:tcPr>
            <w:tcW w:w="6806" w:type="dxa"/>
            <w:gridSpan w:val="3"/>
            <w:tcMar>
              <w:top w:w="100" w:type="dxa"/>
              <w:left w:w="100" w:type="dxa"/>
              <w:bottom w:w="100" w:type="dxa"/>
              <w:right w:w="100" w:type="dxa"/>
            </w:tcMar>
          </w:tcPr>
          <w:p w14:paraId="4FEB5BDB" w14:textId="77777777" w:rsidR="00B852C9" w:rsidRDefault="00000000">
            <w:pPr>
              <w:widowControl w:val="0"/>
              <w:pBdr>
                <w:top w:val="nil"/>
                <w:left w:val="nil"/>
                <w:bottom w:val="nil"/>
                <w:right w:val="nil"/>
                <w:between w:val="nil"/>
              </w:pBdr>
              <w:spacing w:line="240" w:lineRule="auto"/>
              <w:ind w:right="3035"/>
              <w:jc w:val="right"/>
              <w:rPr>
                <w:b/>
                <w:color w:val="000000"/>
                <w:sz w:val="19"/>
                <w:szCs w:val="19"/>
              </w:rPr>
            </w:pPr>
            <w:r>
              <w:rPr>
                <w:b/>
                <w:color w:val="000000"/>
                <w:sz w:val="19"/>
                <w:szCs w:val="19"/>
              </w:rPr>
              <w:t>10</w:t>
            </w:r>
          </w:p>
        </w:tc>
      </w:tr>
    </w:tbl>
    <w:p w14:paraId="2B89F026" w14:textId="77777777" w:rsidR="00B852C9" w:rsidRDefault="00B852C9">
      <w:pPr>
        <w:widowControl w:val="0"/>
        <w:pBdr>
          <w:top w:val="nil"/>
          <w:left w:val="nil"/>
          <w:bottom w:val="nil"/>
          <w:right w:val="nil"/>
          <w:between w:val="nil"/>
        </w:pBdr>
        <w:rPr>
          <w:color w:val="000000"/>
        </w:rPr>
      </w:pPr>
    </w:p>
    <w:p w14:paraId="65CE9ECB" w14:textId="77777777" w:rsidR="00B852C9" w:rsidRDefault="00B852C9">
      <w:pPr>
        <w:widowControl w:val="0"/>
        <w:pBdr>
          <w:top w:val="nil"/>
          <w:left w:val="nil"/>
          <w:bottom w:val="nil"/>
          <w:right w:val="nil"/>
          <w:between w:val="nil"/>
        </w:pBdr>
        <w:rPr>
          <w:color w:val="000000"/>
        </w:rPr>
      </w:pPr>
    </w:p>
    <w:p w14:paraId="42AECC67" w14:textId="77777777" w:rsidR="00B852C9" w:rsidRDefault="00000000">
      <w:pPr>
        <w:widowControl w:val="0"/>
        <w:pBdr>
          <w:top w:val="nil"/>
          <w:left w:val="nil"/>
          <w:bottom w:val="nil"/>
          <w:right w:val="nil"/>
          <w:between w:val="nil"/>
        </w:pBdr>
        <w:spacing w:line="240" w:lineRule="auto"/>
        <w:ind w:left="49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ANEXO 10 </w:t>
      </w:r>
    </w:p>
    <w:p w14:paraId="46E47285" w14:textId="77777777" w:rsidR="00B852C9" w:rsidRDefault="00000000">
      <w:pPr>
        <w:widowControl w:val="0"/>
        <w:pBdr>
          <w:top w:val="nil"/>
          <w:left w:val="nil"/>
          <w:bottom w:val="nil"/>
          <w:right w:val="nil"/>
          <w:between w:val="nil"/>
        </w:pBdr>
        <w:spacing w:line="240" w:lineRule="auto"/>
        <w:ind w:left="378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BAREMA DA PROVA ESCRITA </w:t>
      </w:r>
    </w:p>
    <w:p w14:paraId="450A2FC2" w14:textId="77777777" w:rsidR="00B852C9" w:rsidRDefault="00000000">
      <w:pPr>
        <w:widowControl w:val="0"/>
        <w:pBdr>
          <w:top w:val="nil"/>
          <w:left w:val="nil"/>
          <w:bottom w:val="nil"/>
          <w:right w:val="nil"/>
          <w:between w:val="nil"/>
        </w:pBdr>
        <w:spacing w:before="257" w:line="240" w:lineRule="auto"/>
        <w:ind w:left="1994"/>
        <w:rPr>
          <w:rFonts w:ascii="Times New Roman" w:eastAsia="Times New Roman" w:hAnsi="Times New Roman" w:cs="Times New Roman"/>
          <w:color w:val="000000"/>
          <w:sz w:val="18"/>
          <w:szCs w:val="18"/>
        </w:rPr>
      </w:pPr>
      <w:r>
        <w:rPr>
          <w:color w:val="000000"/>
          <w:sz w:val="18"/>
          <w:szCs w:val="18"/>
        </w:rPr>
        <w:t xml:space="preserve">I. </w:t>
      </w:r>
      <w:r>
        <w:rPr>
          <w:rFonts w:ascii="Times New Roman" w:eastAsia="Times New Roman" w:hAnsi="Times New Roman" w:cs="Times New Roman"/>
          <w:color w:val="000000"/>
          <w:sz w:val="18"/>
          <w:szCs w:val="18"/>
        </w:rPr>
        <w:t xml:space="preserve">Na prova escrita o(a) candidato(a) deverá alcançar a nota mínima de 7,0 (sete); </w:t>
      </w:r>
    </w:p>
    <w:p w14:paraId="32D6FE58" w14:textId="77777777" w:rsidR="00B852C9" w:rsidRDefault="00000000">
      <w:pPr>
        <w:widowControl w:val="0"/>
        <w:pBdr>
          <w:top w:val="nil"/>
          <w:left w:val="nil"/>
          <w:bottom w:val="nil"/>
          <w:right w:val="nil"/>
          <w:between w:val="nil"/>
        </w:pBdr>
        <w:spacing w:before="119" w:line="240" w:lineRule="auto"/>
        <w:ind w:left="1994"/>
        <w:rPr>
          <w:rFonts w:ascii="Times New Roman" w:eastAsia="Times New Roman" w:hAnsi="Times New Roman" w:cs="Times New Roman"/>
          <w:color w:val="000000"/>
          <w:sz w:val="18"/>
          <w:szCs w:val="18"/>
        </w:rPr>
      </w:pPr>
      <w:r>
        <w:rPr>
          <w:color w:val="000000"/>
          <w:sz w:val="18"/>
          <w:szCs w:val="18"/>
        </w:rPr>
        <w:t xml:space="preserve">II. </w:t>
      </w:r>
      <w:r>
        <w:rPr>
          <w:rFonts w:ascii="Times New Roman" w:eastAsia="Times New Roman" w:hAnsi="Times New Roman" w:cs="Times New Roman"/>
          <w:color w:val="000000"/>
          <w:sz w:val="18"/>
          <w:szCs w:val="18"/>
        </w:rPr>
        <w:t>Os critérios de avaliação serão:</w:t>
      </w:r>
    </w:p>
    <w:tbl>
      <w:tblPr>
        <w:tblStyle w:val="a8"/>
        <w:tblW w:w="10574" w:type="dxa"/>
        <w:tblInd w:w="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3651"/>
        <w:gridCol w:w="1603"/>
        <w:gridCol w:w="2275"/>
      </w:tblGrid>
      <w:tr w:rsidR="00B852C9" w14:paraId="7709671A" w14:textId="77777777">
        <w:trPr>
          <w:trHeight w:val="355"/>
        </w:trPr>
        <w:tc>
          <w:tcPr>
            <w:tcW w:w="3044" w:type="dxa"/>
            <w:vMerge w:val="restart"/>
            <w:tcMar>
              <w:top w:w="100" w:type="dxa"/>
              <w:left w:w="100" w:type="dxa"/>
              <w:bottom w:w="100" w:type="dxa"/>
              <w:right w:w="100" w:type="dxa"/>
            </w:tcMar>
          </w:tcPr>
          <w:p w14:paraId="7CE839C7" w14:textId="77777777" w:rsidR="00B852C9" w:rsidRDefault="00000000">
            <w:pPr>
              <w:widowControl w:val="0"/>
              <w:pBdr>
                <w:top w:val="nil"/>
                <w:left w:val="nil"/>
                <w:bottom w:val="nil"/>
                <w:right w:val="nil"/>
                <w:between w:val="nil"/>
              </w:pBdr>
              <w:spacing w:line="240" w:lineRule="auto"/>
              <w:ind w:left="365"/>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CRITÉRIO </w:t>
            </w:r>
          </w:p>
        </w:tc>
        <w:tc>
          <w:tcPr>
            <w:tcW w:w="3650" w:type="dxa"/>
            <w:vMerge w:val="restart"/>
            <w:tcMar>
              <w:top w:w="100" w:type="dxa"/>
              <w:left w:w="100" w:type="dxa"/>
              <w:bottom w:w="100" w:type="dxa"/>
              <w:right w:w="100" w:type="dxa"/>
            </w:tcMar>
          </w:tcPr>
          <w:p w14:paraId="73FD6FE4" w14:textId="77777777" w:rsidR="00B852C9" w:rsidRDefault="00000000">
            <w:pPr>
              <w:widowControl w:val="0"/>
              <w:pBdr>
                <w:top w:val="nil"/>
                <w:left w:val="nil"/>
                <w:bottom w:val="nil"/>
                <w:right w:val="nil"/>
                <w:between w:val="nil"/>
              </w:pBdr>
              <w:spacing w:line="240" w:lineRule="auto"/>
              <w:ind w:left="35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31"/>
                <w:szCs w:val="31"/>
                <w:vertAlign w:val="superscript"/>
              </w:rPr>
              <w:t xml:space="preserve">PONTUAÇÃO DE REFERÊNCIA </w:t>
            </w:r>
            <w:r>
              <w:rPr>
                <w:rFonts w:ascii="Times New Roman" w:eastAsia="Times New Roman" w:hAnsi="Times New Roman" w:cs="Times New Roman"/>
                <w:color w:val="000000"/>
                <w:sz w:val="18"/>
                <w:szCs w:val="18"/>
              </w:rPr>
              <w:t>PARA CADA QUESTÃO</w:t>
            </w:r>
          </w:p>
        </w:tc>
        <w:tc>
          <w:tcPr>
            <w:tcW w:w="3878" w:type="dxa"/>
            <w:gridSpan w:val="2"/>
            <w:tcMar>
              <w:top w:w="100" w:type="dxa"/>
              <w:left w:w="100" w:type="dxa"/>
              <w:bottom w:w="100" w:type="dxa"/>
              <w:right w:w="100" w:type="dxa"/>
            </w:tcMar>
          </w:tcPr>
          <w:p w14:paraId="5CBA6D8B" w14:textId="77777777" w:rsidR="00B852C9" w:rsidRDefault="00000000">
            <w:pPr>
              <w:widowControl w:val="0"/>
              <w:pBdr>
                <w:top w:val="nil"/>
                <w:left w:val="nil"/>
                <w:bottom w:val="nil"/>
                <w:right w:val="nil"/>
                <w:between w:val="nil"/>
              </w:pBdr>
              <w:spacing w:line="240" w:lineRule="auto"/>
              <w:ind w:right="146"/>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PONTUAÇÃO DA PROVA</w:t>
            </w:r>
          </w:p>
        </w:tc>
      </w:tr>
      <w:tr w:rsidR="00B852C9" w14:paraId="23C1985C" w14:textId="77777777">
        <w:trPr>
          <w:trHeight w:val="686"/>
        </w:trPr>
        <w:tc>
          <w:tcPr>
            <w:tcW w:w="3044" w:type="dxa"/>
            <w:vMerge/>
            <w:tcMar>
              <w:top w:w="100" w:type="dxa"/>
              <w:left w:w="100" w:type="dxa"/>
              <w:bottom w:w="100" w:type="dxa"/>
              <w:right w:w="100" w:type="dxa"/>
            </w:tcMar>
          </w:tcPr>
          <w:p w14:paraId="3EC54915" w14:textId="77777777" w:rsidR="00B852C9" w:rsidRDefault="00B852C9">
            <w:pPr>
              <w:widowControl w:val="0"/>
              <w:pBdr>
                <w:top w:val="nil"/>
                <w:left w:val="nil"/>
                <w:bottom w:val="nil"/>
                <w:right w:val="nil"/>
                <w:between w:val="nil"/>
              </w:pBdr>
              <w:rPr>
                <w:rFonts w:ascii="Times New Roman" w:eastAsia="Times New Roman" w:hAnsi="Times New Roman" w:cs="Times New Roman"/>
                <w:color w:val="000000"/>
                <w:sz w:val="18"/>
                <w:szCs w:val="18"/>
              </w:rPr>
            </w:pPr>
          </w:p>
        </w:tc>
        <w:tc>
          <w:tcPr>
            <w:tcW w:w="3650" w:type="dxa"/>
            <w:vMerge/>
            <w:tcMar>
              <w:top w:w="100" w:type="dxa"/>
              <w:left w:w="100" w:type="dxa"/>
              <w:bottom w:w="100" w:type="dxa"/>
              <w:right w:w="100" w:type="dxa"/>
            </w:tcMar>
          </w:tcPr>
          <w:p w14:paraId="31916F31" w14:textId="77777777" w:rsidR="00B852C9" w:rsidRDefault="00B852C9">
            <w:pPr>
              <w:widowControl w:val="0"/>
              <w:pBdr>
                <w:top w:val="nil"/>
                <w:left w:val="nil"/>
                <w:bottom w:val="nil"/>
                <w:right w:val="nil"/>
                <w:between w:val="nil"/>
              </w:pBdr>
              <w:rPr>
                <w:rFonts w:ascii="Times New Roman" w:eastAsia="Times New Roman" w:hAnsi="Times New Roman" w:cs="Times New Roman"/>
                <w:color w:val="000000"/>
                <w:sz w:val="18"/>
                <w:szCs w:val="18"/>
              </w:rPr>
            </w:pPr>
          </w:p>
        </w:tc>
        <w:tc>
          <w:tcPr>
            <w:tcW w:w="1603" w:type="dxa"/>
            <w:tcMar>
              <w:top w:w="100" w:type="dxa"/>
              <w:left w:w="100" w:type="dxa"/>
              <w:bottom w:w="100" w:type="dxa"/>
              <w:right w:w="100" w:type="dxa"/>
            </w:tcMar>
          </w:tcPr>
          <w:p w14:paraId="336365FF" w14:textId="77777777" w:rsidR="00B852C9" w:rsidRDefault="00000000">
            <w:pPr>
              <w:widowControl w:val="0"/>
              <w:pBdr>
                <w:top w:val="nil"/>
                <w:left w:val="nil"/>
                <w:bottom w:val="nil"/>
                <w:right w:val="nil"/>
                <w:between w:val="nil"/>
              </w:pBdr>
              <w:spacing w:line="240" w:lineRule="auto"/>
              <w:ind w:left="35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Pontos </w:t>
            </w:r>
          </w:p>
        </w:tc>
        <w:tc>
          <w:tcPr>
            <w:tcW w:w="2275" w:type="dxa"/>
            <w:tcMar>
              <w:top w:w="100" w:type="dxa"/>
              <w:left w:w="100" w:type="dxa"/>
              <w:bottom w:w="100" w:type="dxa"/>
              <w:right w:w="100" w:type="dxa"/>
            </w:tcMar>
          </w:tcPr>
          <w:p w14:paraId="074CAE26" w14:textId="77777777" w:rsidR="00B852C9" w:rsidRDefault="00000000">
            <w:pPr>
              <w:widowControl w:val="0"/>
              <w:pBdr>
                <w:top w:val="nil"/>
                <w:left w:val="nil"/>
                <w:bottom w:val="nil"/>
                <w:right w:val="nil"/>
                <w:between w:val="nil"/>
              </w:pBdr>
              <w:spacing w:line="240" w:lineRule="auto"/>
              <w:ind w:left="34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Pontos Adquiridos</w:t>
            </w:r>
          </w:p>
        </w:tc>
      </w:tr>
      <w:tr w:rsidR="00B852C9" w14:paraId="456DD6AD" w14:textId="77777777">
        <w:trPr>
          <w:trHeight w:val="1041"/>
        </w:trPr>
        <w:tc>
          <w:tcPr>
            <w:tcW w:w="3044" w:type="dxa"/>
            <w:tcMar>
              <w:top w:w="100" w:type="dxa"/>
              <w:left w:w="100" w:type="dxa"/>
              <w:bottom w:w="100" w:type="dxa"/>
              <w:right w:w="100" w:type="dxa"/>
            </w:tcMar>
          </w:tcPr>
          <w:p w14:paraId="54FECFDF" w14:textId="77777777" w:rsidR="00B852C9" w:rsidRDefault="00000000">
            <w:pPr>
              <w:widowControl w:val="0"/>
              <w:pBdr>
                <w:top w:val="nil"/>
                <w:left w:val="nil"/>
                <w:bottom w:val="nil"/>
                <w:right w:val="nil"/>
                <w:between w:val="nil"/>
              </w:pBdr>
              <w:spacing w:line="240" w:lineRule="auto"/>
              <w:ind w:left="36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31"/>
                <w:szCs w:val="31"/>
                <w:vertAlign w:val="superscript"/>
              </w:rPr>
              <w:lastRenderedPageBreak/>
              <w:t xml:space="preserve">a) relação do texto com as </w:t>
            </w:r>
            <w:r>
              <w:rPr>
                <w:rFonts w:ascii="Times New Roman" w:eastAsia="Times New Roman" w:hAnsi="Times New Roman" w:cs="Times New Roman"/>
                <w:color w:val="000000"/>
                <w:sz w:val="18"/>
                <w:szCs w:val="18"/>
              </w:rPr>
              <w:t xml:space="preserve">temáticas </w:t>
            </w:r>
          </w:p>
          <w:p w14:paraId="4E797EAB" w14:textId="77777777" w:rsidR="00B852C9" w:rsidRDefault="00000000">
            <w:pPr>
              <w:widowControl w:val="0"/>
              <w:pBdr>
                <w:top w:val="nil"/>
                <w:left w:val="nil"/>
                <w:bottom w:val="nil"/>
                <w:right w:val="nil"/>
                <w:between w:val="nil"/>
              </w:pBdr>
              <w:spacing w:before="61" w:line="240" w:lineRule="auto"/>
              <w:ind w:left="361"/>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propostas nas questões</w:t>
            </w:r>
          </w:p>
        </w:tc>
        <w:tc>
          <w:tcPr>
            <w:tcW w:w="3650" w:type="dxa"/>
            <w:tcMar>
              <w:top w:w="100" w:type="dxa"/>
              <w:left w:w="100" w:type="dxa"/>
              <w:bottom w:w="100" w:type="dxa"/>
              <w:right w:w="100" w:type="dxa"/>
            </w:tcMar>
          </w:tcPr>
          <w:p w14:paraId="25FD4C1A" w14:textId="77777777" w:rsidR="00B852C9" w:rsidRDefault="00000000">
            <w:pPr>
              <w:widowControl w:val="0"/>
              <w:pBdr>
                <w:top w:val="nil"/>
                <w:left w:val="nil"/>
                <w:bottom w:val="nil"/>
                <w:right w:val="nil"/>
                <w:between w:val="nil"/>
              </w:pBdr>
              <w:spacing w:line="240" w:lineRule="auto"/>
              <w:ind w:left="35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Sim ( 2,0)</w:t>
            </w:r>
          </w:p>
          <w:p w14:paraId="015D3D18" w14:textId="77777777" w:rsidR="00B852C9" w:rsidRDefault="00000000">
            <w:pPr>
              <w:widowControl w:val="0"/>
              <w:pBdr>
                <w:top w:val="nil"/>
                <w:left w:val="nil"/>
                <w:bottom w:val="nil"/>
                <w:right w:val="nil"/>
                <w:between w:val="nil"/>
              </w:pBdr>
              <w:spacing w:line="240" w:lineRule="auto"/>
              <w:ind w:left="35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Parcialmente (1,0) </w:t>
            </w:r>
          </w:p>
          <w:p w14:paraId="70FD654F" w14:textId="77777777" w:rsidR="00B852C9" w:rsidRDefault="00000000">
            <w:pPr>
              <w:widowControl w:val="0"/>
              <w:pBdr>
                <w:top w:val="nil"/>
                <w:left w:val="nil"/>
                <w:bottom w:val="nil"/>
                <w:right w:val="nil"/>
                <w:between w:val="nil"/>
              </w:pBdr>
              <w:spacing w:before="124" w:line="240" w:lineRule="auto"/>
              <w:ind w:left="35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Não (0,0)</w:t>
            </w:r>
          </w:p>
        </w:tc>
        <w:tc>
          <w:tcPr>
            <w:tcW w:w="1603" w:type="dxa"/>
            <w:tcMar>
              <w:top w:w="100" w:type="dxa"/>
              <w:left w:w="100" w:type="dxa"/>
              <w:bottom w:w="100" w:type="dxa"/>
              <w:right w:w="100" w:type="dxa"/>
            </w:tcMar>
          </w:tcPr>
          <w:p w14:paraId="44246C41" w14:textId="77777777" w:rsidR="00B852C9" w:rsidRDefault="00000000">
            <w:pPr>
              <w:widowControl w:val="0"/>
              <w:pBdr>
                <w:top w:val="nil"/>
                <w:left w:val="nil"/>
                <w:bottom w:val="nil"/>
                <w:right w:val="nil"/>
                <w:between w:val="nil"/>
              </w:pBdr>
              <w:spacing w:line="240" w:lineRule="auto"/>
              <w:ind w:lef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2275" w:type="dxa"/>
            <w:tcMar>
              <w:top w:w="100" w:type="dxa"/>
              <w:left w:w="100" w:type="dxa"/>
              <w:bottom w:w="100" w:type="dxa"/>
              <w:right w:w="100" w:type="dxa"/>
            </w:tcMar>
          </w:tcPr>
          <w:p w14:paraId="4459D5DA" w14:textId="77777777" w:rsidR="00B852C9" w:rsidRDefault="00B852C9">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B852C9" w14:paraId="41761401" w14:textId="77777777">
        <w:trPr>
          <w:trHeight w:val="1031"/>
        </w:trPr>
        <w:tc>
          <w:tcPr>
            <w:tcW w:w="3044" w:type="dxa"/>
            <w:tcMar>
              <w:top w:w="100" w:type="dxa"/>
              <w:left w:w="100" w:type="dxa"/>
              <w:bottom w:w="100" w:type="dxa"/>
              <w:right w:w="100" w:type="dxa"/>
            </w:tcMar>
          </w:tcPr>
          <w:p w14:paraId="21D17375" w14:textId="77777777" w:rsidR="00B852C9" w:rsidRDefault="00000000">
            <w:pPr>
              <w:widowControl w:val="0"/>
              <w:pBdr>
                <w:top w:val="nil"/>
                <w:left w:val="nil"/>
                <w:bottom w:val="nil"/>
                <w:right w:val="nil"/>
                <w:between w:val="nil"/>
              </w:pBdr>
              <w:spacing w:line="240" w:lineRule="auto"/>
              <w:ind w:left="361"/>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b) coesão e coerência textual </w:t>
            </w:r>
          </w:p>
        </w:tc>
        <w:tc>
          <w:tcPr>
            <w:tcW w:w="3650" w:type="dxa"/>
            <w:tcMar>
              <w:top w:w="100" w:type="dxa"/>
              <w:left w:w="100" w:type="dxa"/>
              <w:bottom w:w="100" w:type="dxa"/>
              <w:right w:w="100" w:type="dxa"/>
            </w:tcMar>
          </w:tcPr>
          <w:p w14:paraId="7B47035A" w14:textId="77777777" w:rsidR="00B852C9" w:rsidRDefault="00000000">
            <w:pPr>
              <w:widowControl w:val="0"/>
              <w:pBdr>
                <w:top w:val="nil"/>
                <w:left w:val="nil"/>
                <w:bottom w:val="nil"/>
                <w:right w:val="nil"/>
                <w:between w:val="nil"/>
              </w:pBdr>
              <w:spacing w:line="240" w:lineRule="auto"/>
              <w:ind w:left="35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Sim (3,0)</w:t>
            </w:r>
          </w:p>
          <w:p w14:paraId="6E588835" w14:textId="77777777" w:rsidR="00B852C9" w:rsidRDefault="00000000">
            <w:pPr>
              <w:widowControl w:val="0"/>
              <w:pBdr>
                <w:top w:val="nil"/>
                <w:left w:val="nil"/>
                <w:bottom w:val="nil"/>
                <w:right w:val="nil"/>
                <w:between w:val="nil"/>
              </w:pBdr>
              <w:spacing w:line="240" w:lineRule="auto"/>
              <w:ind w:left="35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Parcialmente (1,5) </w:t>
            </w:r>
          </w:p>
          <w:p w14:paraId="556E447A" w14:textId="77777777" w:rsidR="00B852C9" w:rsidRDefault="00000000">
            <w:pPr>
              <w:widowControl w:val="0"/>
              <w:pBdr>
                <w:top w:val="nil"/>
                <w:left w:val="nil"/>
                <w:bottom w:val="nil"/>
                <w:right w:val="nil"/>
                <w:between w:val="nil"/>
              </w:pBdr>
              <w:spacing w:before="121" w:line="240" w:lineRule="auto"/>
              <w:ind w:left="35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Não (0,0)</w:t>
            </w:r>
          </w:p>
        </w:tc>
        <w:tc>
          <w:tcPr>
            <w:tcW w:w="1603" w:type="dxa"/>
            <w:tcMar>
              <w:top w:w="100" w:type="dxa"/>
              <w:left w:w="100" w:type="dxa"/>
              <w:bottom w:w="100" w:type="dxa"/>
              <w:right w:w="100" w:type="dxa"/>
            </w:tcMar>
          </w:tcPr>
          <w:p w14:paraId="0245D377" w14:textId="77777777" w:rsidR="00B852C9" w:rsidRDefault="00000000">
            <w:pPr>
              <w:widowControl w:val="0"/>
              <w:pBdr>
                <w:top w:val="nil"/>
                <w:left w:val="nil"/>
                <w:bottom w:val="nil"/>
                <w:right w:val="nil"/>
                <w:between w:val="nil"/>
              </w:pBdr>
              <w:spacing w:line="240" w:lineRule="auto"/>
              <w:ind w:left="3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2275" w:type="dxa"/>
            <w:tcMar>
              <w:top w:w="100" w:type="dxa"/>
              <w:left w:w="100" w:type="dxa"/>
              <w:bottom w:w="100" w:type="dxa"/>
              <w:right w:w="100" w:type="dxa"/>
            </w:tcMar>
          </w:tcPr>
          <w:p w14:paraId="4BCE3939" w14:textId="77777777" w:rsidR="00B852C9" w:rsidRDefault="00B852C9">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B852C9" w14:paraId="197BF7C5" w14:textId="77777777">
        <w:trPr>
          <w:trHeight w:val="1046"/>
        </w:trPr>
        <w:tc>
          <w:tcPr>
            <w:tcW w:w="3044" w:type="dxa"/>
            <w:tcMar>
              <w:top w:w="100" w:type="dxa"/>
              <w:left w:w="100" w:type="dxa"/>
              <w:bottom w:w="100" w:type="dxa"/>
              <w:right w:w="100" w:type="dxa"/>
            </w:tcMar>
          </w:tcPr>
          <w:p w14:paraId="69EA421A" w14:textId="77777777" w:rsidR="00B852C9" w:rsidRDefault="00000000">
            <w:pPr>
              <w:widowControl w:val="0"/>
              <w:pBdr>
                <w:top w:val="nil"/>
                <w:left w:val="nil"/>
                <w:bottom w:val="nil"/>
                <w:right w:val="nil"/>
                <w:between w:val="nil"/>
              </w:pBdr>
              <w:spacing w:line="270" w:lineRule="auto"/>
              <w:ind w:left="361" w:right="290" w:firstLine="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31"/>
                <w:szCs w:val="31"/>
                <w:vertAlign w:val="superscript"/>
              </w:rPr>
              <w:t xml:space="preserve">c) domínio teórico-conceitual e </w:t>
            </w:r>
            <w:r>
              <w:rPr>
                <w:rFonts w:ascii="Times New Roman" w:eastAsia="Times New Roman" w:hAnsi="Times New Roman" w:cs="Times New Roman"/>
                <w:color w:val="000000"/>
                <w:sz w:val="18"/>
                <w:szCs w:val="18"/>
              </w:rPr>
              <w:t>da bibliografia indicada</w:t>
            </w:r>
          </w:p>
        </w:tc>
        <w:tc>
          <w:tcPr>
            <w:tcW w:w="3650" w:type="dxa"/>
            <w:tcMar>
              <w:top w:w="100" w:type="dxa"/>
              <w:left w:w="100" w:type="dxa"/>
              <w:bottom w:w="100" w:type="dxa"/>
              <w:right w:w="100" w:type="dxa"/>
            </w:tcMar>
          </w:tcPr>
          <w:p w14:paraId="5AF6D42F" w14:textId="77777777" w:rsidR="00B852C9" w:rsidRDefault="00000000">
            <w:pPr>
              <w:widowControl w:val="0"/>
              <w:pBdr>
                <w:top w:val="nil"/>
                <w:left w:val="nil"/>
                <w:bottom w:val="nil"/>
                <w:right w:val="nil"/>
                <w:between w:val="nil"/>
              </w:pBdr>
              <w:spacing w:line="240" w:lineRule="auto"/>
              <w:ind w:left="35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31"/>
                <w:szCs w:val="31"/>
                <w:vertAlign w:val="superscript"/>
              </w:rPr>
              <w:t>Sim (4,0)</w:t>
            </w:r>
            <w:r>
              <w:rPr>
                <w:rFonts w:ascii="Times New Roman" w:eastAsia="Times New Roman" w:hAnsi="Times New Roman" w:cs="Times New Roman"/>
                <w:color w:val="000000"/>
                <w:sz w:val="18"/>
                <w:szCs w:val="18"/>
              </w:rPr>
              <w:t xml:space="preserve">Parcialmente (2,0) </w:t>
            </w:r>
          </w:p>
          <w:p w14:paraId="4A36E8C3" w14:textId="77777777" w:rsidR="00B852C9" w:rsidRDefault="00000000">
            <w:pPr>
              <w:widowControl w:val="0"/>
              <w:pBdr>
                <w:top w:val="nil"/>
                <w:left w:val="nil"/>
                <w:bottom w:val="nil"/>
                <w:right w:val="nil"/>
                <w:between w:val="nil"/>
              </w:pBdr>
              <w:spacing w:line="240" w:lineRule="auto"/>
              <w:ind w:left="35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Não (0,0)</w:t>
            </w:r>
          </w:p>
        </w:tc>
        <w:tc>
          <w:tcPr>
            <w:tcW w:w="1603" w:type="dxa"/>
            <w:tcMar>
              <w:top w:w="100" w:type="dxa"/>
              <w:left w:w="100" w:type="dxa"/>
              <w:bottom w:w="100" w:type="dxa"/>
              <w:right w:w="100" w:type="dxa"/>
            </w:tcMar>
          </w:tcPr>
          <w:p w14:paraId="378C6AF0" w14:textId="77777777" w:rsidR="00B852C9" w:rsidRDefault="00000000">
            <w:pPr>
              <w:widowControl w:val="0"/>
              <w:pBdr>
                <w:top w:val="nil"/>
                <w:left w:val="nil"/>
                <w:bottom w:val="nil"/>
                <w:right w:val="nil"/>
                <w:between w:val="nil"/>
              </w:pBdr>
              <w:spacing w:line="240" w:lineRule="auto"/>
              <w:ind w:left="3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275" w:type="dxa"/>
            <w:tcMar>
              <w:top w:w="100" w:type="dxa"/>
              <w:left w:w="100" w:type="dxa"/>
              <w:bottom w:w="100" w:type="dxa"/>
              <w:right w:w="100" w:type="dxa"/>
            </w:tcMar>
          </w:tcPr>
          <w:p w14:paraId="20EF5AD2" w14:textId="77777777" w:rsidR="00B852C9" w:rsidRDefault="00B852C9">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B852C9" w14:paraId="531E1889" w14:textId="77777777">
        <w:trPr>
          <w:trHeight w:val="1044"/>
        </w:trPr>
        <w:tc>
          <w:tcPr>
            <w:tcW w:w="3044" w:type="dxa"/>
            <w:tcMar>
              <w:top w:w="100" w:type="dxa"/>
              <w:left w:w="100" w:type="dxa"/>
              <w:bottom w:w="100" w:type="dxa"/>
              <w:right w:w="100" w:type="dxa"/>
            </w:tcMar>
          </w:tcPr>
          <w:p w14:paraId="43DCED00" w14:textId="77777777" w:rsidR="00B852C9" w:rsidRDefault="00000000">
            <w:pPr>
              <w:widowControl w:val="0"/>
              <w:pBdr>
                <w:top w:val="nil"/>
                <w:left w:val="nil"/>
                <w:bottom w:val="nil"/>
                <w:right w:val="nil"/>
                <w:between w:val="nil"/>
              </w:pBdr>
              <w:spacing w:line="240" w:lineRule="auto"/>
              <w:ind w:left="365"/>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31"/>
                <w:szCs w:val="31"/>
                <w:vertAlign w:val="superscript"/>
              </w:rPr>
              <w:t xml:space="preserve">d) domínio ortográfico e </w:t>
            </w:r>
            <w:r>
              <w:rPr>
                <w:rFonts w:ascii="Times New Roman" w:eastAsia="Times New Roman" w:hAnsi="Times New Roman" w:cs="Times New Roman"/>
                <w:color w:val="000000"/>
                <w:sz w:val="18"/>
                <w:szCs w:val="18"/>
              </w:rPr>
              <w:t xml:space="preserve">gramatical da </w:t>
            </w:r>
          </w:p>
          <w:p w14:paraId="0D7CE7D4" w14:textId="77777777" w:rsidR="00B852C9" w:rsidRDefault="00000000">
            <w:pPr>
              <w:widowControl w:val="0"/>
              <w:pBdr>
                <w:top w:val="nil"/>
                <w:left w:val="nil"/>
                <w:bottom w:val="nil"/>
                <w:right w:val="nil"/>
                <w:between w:val="nil"/>
              </w:pBdr>
              <w:spacing w:before="70" w:line="240" w:lineRule="auto"/>
              <w:ind w:left="36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língua portuguesa</w:t>
            </w:r>
          </w:p>
        </w:tc>
        <w:tc>
          <w:tcPr>
            <w:tcW w:w="3650" w:type="dxa"/>
            <w:tcMar>
              <w:top w:w="100" w:type="dxa"/>
              <w:left w:w="100" w:type="dxa"/>
              <w:bottom w:w="100" w:type="dxa"/>
              <w:right w:w="100" w:type="dxa"/>
            </w:tcMar>
          </w:tcPr>
          <w:p w14:paraId="0BD666CB" w14:textId="77777777" w:rsidR="00B852C9" w:rsidRDefault="00000000">
            <w:pPr>
              <w:widowControl w:val="0"/>
              <w:pBdr>
                <w:top w:val="nil"/>
                <w:left w:val="nil"/>
                <w:bottom w:val="nil"/>
                <w:right w:val="nil"/>
                <w:between w:val="nil"/>
              </w:pBdr>
              <w:spacing w:line="240" w:lineRule="auto"/>
              <w:ind w:left="35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Sim (1,0)</w:t>
            </w:r>
          </w:p>
          <w:p w14:paraId="3B3224C1" w14:textId="77777777" w:rsidR="00B852C9" w:rsidRDefault="00000000">
            <w:pPr>
              <w:widowControl w:val="0"/>
              <w:pBdr>
                <w:top w:val="nil"/>
                <w:left w:val="nil"/>
                <w:bottom w:val="nil"/>
                <w:right w:val="nil"/>
                <w:between w:val="nil"/>
              </w:pBdr>
              <w:spacing w:before="148" w:line="240" w:lineRule="auto"/>
              <w:ind w:left="35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Parcialmente (0,50) </w:t>
            </w:r>
          </w:p>
          <w:p w14:paraId="0DB8E3FF" w14:textId="77777777" w:rsidR="00B852C9" w:rsidRDefault="00000000">
            <w:pPr>
              <w:widowControl w:val="0"/>
              <w:pBdr>
                <w:top w:val="nil"/>
                <w:left w:val="nil"/>
                <w:bottom w:val="nil"/>
                <w:right w:val="nil"/>
                <w:between w:val="nil"/>
              </w:pBdr>
              <w:spacing w:before="4" w:line="240" w:lineRule="auto"/>
              <w:ind w:left="405"/>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Não (0,0)</w:t>
            </w:r>
          </w:p>
        </w:tc>
        <w:tc>
          <w:tcPr>
            <w:tcW w:w="1603" w:type="dxa"/>
            <w:tcMar>
              <w:top w:w="100" w:type="dxa"/>
              <w:left w:w="100" w:type="dxa"/>
              <w:bottom w:w="100" w:type="dxa"/>
              <w:right w:w="100" w:type="dxa"/>
            </w:tcMar>
          </w:tcPr>
          <w:p w14:paraId="090F65FD" w14:textId="77777777" w:rsidR="00B852C9" w:rsidRDefault="00000000">
            <w:pPr>
              <w:widowControl w:val="0"/>
              <w:pBdr>
                <w:top w:val="nil"/>
                <w:left w:val="nil"/>
                <w:bottom w:val="nil"/>
                <w:right w:val="nil"/>
                <w:between w:val="nil"/>
              </w:pBdr>
              <w:spacing w:line="240" w:lineRule="auto"/>
              <w:ind w:left="3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75" w:type="dxa"/>
            <w:tcMar>
              <w:top w:w="100" w:type="dxa"/>
              <w:left w:w="100" w:type="dxa"/>
              <w:bottom w:w="100" w:type="dxa"/>
              <w:right w:w="100" w:type="dxa"/>
            </w:tcMar>
          </w:tcPr>
          <w:p w14:paraId="2EC83ECD" w14:textId="77777777" w:rsidR="00B852C9" w:rsidRDefault="00B852C9">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B852C9" w14:paraId="5D90DE1E" w14:textId="77777777">
        <w:trPr>
          <w:trHeight w:val="482"/>
        </w:trPr>
        <w:tc>
          <w:tcPr>
            <w:tcW w:w="3044" w:type="dxa"/>
            <w:tcMar>
              <w:top w:w="100" w:type="dxa"/>
              <w:left w:w="100" w:type="dxa"/>
              <w:bottom w:w="100" w:type="dxa"/>
              <w:right w:w="100" w:type="dxa"/>
            </w:tcMar>
          </w:tcPr>
          <w:p w14:paraId="44A02659" w14:textId="77777777" w:rsidR="00B852C9" w:rsidRDefault="00000000">
            <w:pPr>
              <w:widowControl w:val="0"/>
              <w:pBdr>
                <w:top w:val="nil"/>
                <w:left w:val="nil"/>
                <w:bottom w:val="nil"/>
                <w:right w:val="nil"/>
                <w:between w:val="nil"/>
              </w:pBdr>
              <w:spacing w:line="240" w:lineRule="auto"/>
              <w:ind w:right="75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31"/>
                <w:szCs w:val="31"/>
                <w:vertAlign w:val="superscript"/>
              </w:rPr>
              <w:t xml:space="preserve">PONTUAÇÃO </w:t>
            </w:r>
            <w:r>
              <w:rPr>
                <w:rFonts w:ascii="Times New Roman" w:eastAsia="Times New Roman" w:hAnsi="Times New Roman" w:cs="Times New Roman"/>
                <w:color w:val="000000"/>
                <w:sz w:val="18"/>
                <w:szCs w:val="18"/>
              </w:rPr>
              <w:t xml:space="preserve">MÁXIMA </w:t>
            </w:r>
          </w:p>
        </w:tc>
        <w:tc>
          <w:tcPr>
            <w:tcW w:w="5253" w:type="dxa"/>
            <w:gridSpan w:val="2"/>
            <w:tcMar>
              <w:top w:w="100" w:type="dxa"/>
              <w:left w:w="100" w:type="dxa"/>
              <w:bottom w:w="100" w:type="dxa"/>
              <w:right w:w="100" w:type="dxa"/>
            </w:tcMar>
          </w:tcPr>
          <w:p w14:paraId="4EEBF15C" w14:textId="77777777" w:rsidR="00B852C9" w:rsidRDefault="00000000">
            <w:pPr>
              <w:widowControl w:val="0"/>
              <w:pBdr>
                <w:top w:val="nil"/>
                <w:left w:val="nil"/>
                <w:bottom w:val="nil"/>
                <w:right w:val="nil"/>
                <w:between w:val="nil"/>
              </w:pBdr>
              <w:spacing w:line="240" w:lineRule="auto"/>
              <w:ind w:right="1513"/>
              <w:jc w:val="right"/>
              <w:rPr>
                <w:b/>
                <w:color w:val="000000"/>
                <w:sz w:val="24"/>
                <w:szCs w:val="24"/>
              </w:rPr>
            </w:pPr>
            <w:r>
              <w:rPr>
                <w:b/>
                <w:color w:val="000000"/>
                <w:sz w:val="24"/>
                <w:szCs w:val="24"/>
              </w:rPr>
              <w:t>10,00 (dez)</w:t>
            </w:r>
          </w:p>
        </w:tc>
        <w:tc>
          <w:tcPr>
            <w:tcW w:w="2275" w:type="dxa"/>
            <w:tcMar>
              <w:top w:w="100" w:type="dxa"/>
              <w:left w:w="100" w:type="dxa"/>
              <w:bottom w:w="100" w:type="dxa"/>
              <w:right w:w="100" w:type="dxa"/>
            </w:tcMar>
          </w:tcPr>
          <w:p w14:paraId="4C9725C5" w14:textId="77777777" w:rsidR="00B852C9" w:rsidRDefault="00B852C9">
            <w:pPr>
              <w:widowControl w:val="0"/>
              <w:pBdr>
                <w:top w:val="nil"/>
                <w:left w:val="nil"/>
                <w:bottom w:val="nil"/>
                <w:right w:val="nil"/>
                <w:between w:val="nil"/>
              </w:pBdr>
              <w:rPr>
                <w:b/>
                <w:color w:val="000000"/>
                <w:sz w:val="24"/>
                <w:szCs w:val="24"/>
              </w:rPr>
            </w:pPr>
          </w:p>
        </w:tc>
      </w:tr>
    </w:tbl>
    <w:p w14:paraId="19A5FFCA" w14:textId="77777777" w:rsidR="00B852C9" w:rsidRDefault="00B852C9">
      <w:pPr>
        <w:widowControl w:val="0"/>
        <w:pBdr>
          <w:top w:val="nil"/>
          <w:left w:val="nil"/>
          <w:bottom w:val="nil"/>
          <w:right w:val="nil"/>
          <w:between w:val="nil"/>
        </w:pBdr>
        <w:rPr>
          <w:color w:val="000000"/>
        </w:rPr>
      </w:pPr>
    </w:p>
    <w:p w14:paraId="1052A886" w14:textId="77777777" w:rsidR="00B852C9" w:rsidRDefault="00B852C9">
      <w:pPr>
        <w:widowControl w:val="0"/>
        <w:pBdr>
          <w:top w:val="nil"/>
          <w:left w:val="nil"/>
          <w:bottom w:val="nil"/>
          <w:right w:val="nil"/>
          <w:between w:val="nil"/>
        </w:pBdr>
        <w:rPr>
          <w:color w:val="000000"/>
        </w:rPr>
      </w:pPr>
    </w:p>
    <w:tbl>
      <w:tblPr>
        <w:tblStyle w:val="a9"/>
        <w:tblW w:w="10581" w:type="dxa"/>
        <w:tblInd w:w="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00"/>
        <w:gridCol w:w="3881"/>
      </w:tblGrid>
      <w:tr w:rsidR="00B852C9" w14:paraId="2543192B" w14:textId="77777777">
        <w:trPr>
          <w:trHeight w:val="355"/>
        </w:trPr>
        <w:tc>
          <w:tcPr>
            <w:tcW w:w="6699" w:type="dxa"/>
            <w:tcMar>
              <w:top w:w="100" w:type="dxa"/>
              <w:left w:w="100" w:type="dxa"/>
              <w:bottom w:w="100" w:type="dxa"/>
              <w:right w:w="100" w:type="dxa"/>
            </w:tcMar>
          </w:tcPr>
          <w:p w14:paraId="4E17E2BD" w14:textId="77777777" w:rsidR="00B852C9" w:rsidRDefault="00B852C9">
            <w:pPr>
              <w:widowControl w:val="0"/>
              <w:pBdr>
                <w:top w:val="nil"/>
                <w:left w:val="nil"/>
                <w:bottom w:val="nil"/>
                <w:right w:val="nil"/>
                <w:between w:val="nil"/>
              </w:pBdr>
              <w:rPr>
                <w:color w:val="000000"/>
              </w:rPr>
            </w:pPr>
          </w:p>
        </w:tc>
        <w:tc>
          <w:tcPr>
            <w:tcW w:w="3881" w:type="dxa"/>
            <w:tcMar>
              <w:top w:w="100" w:type="dxa"/>
              <w:left w:w="100" w:type="dxa"/>
              <w:bottom w:w="100" w:type="dxa"/>
              <w:right w:w="100" w:type="dxa"/>
            </w:tcMar>
          </w:tcPr>
          <w:p w14:paraId="05624022" w14:textId="77777777" w:rsidR="00B852C9" w:rsidRDefault="00000000">
            <w:pPr>
              <w:widowControl w:val="0"/>
              <w:pBdr>
                <w:top w:val="nil"/>
                <w:left w:val="nil"/>
                <w:bottom w:val="nil"/>
                <w:right w:val="nil"/>
                <w:between w:val="nil"/>
              </w:pBdr>
              <w:spacing w:line="240" w:lineRule="auto"/>
              <w:ind w:left="35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NOTA:</w:t>
            </w:r>
          </w:p>
        </w:tc>
      </w:tr>
      <w:tr w:rsidR="00B852C9" w14:paraId="3B55FADE" w14:textId="77777777">
        <w:trPr>
          <w:trHeight w:val="2273"/>
        </w:trPr>
        <w:tc>
          <w:tcPr>
            <w:tcW w:w="10580" w:type="dxa"/>
            <w:gridSpan w:val="2"/>
            <w:tcMar>
              <w:top w:w="100" w:type="dxa"/>
              <w:left w:w="100" w:type="dxa"/>
              <w:bottom w:w="100" w:type="dxa"/>
              <w:right w:w="100" w:type="dxa"/>
            </w:tcMar>
          </w:tcPr>
          <w:p w14:paraId="1A293EAC" w14:textId="77777777" w:rsidR="00B852C9" w:rsidRDefault="00000000">
            <w:pPr>
              <w:widowControl w:val="0"/>
              <w:pBdr>
                <w:top w:val="nil"/>
                <w:left w:val="nil"/>
                <w:bottom w:val="nil"/>
                <w:right w:val="nil"/>
                <w:between w:val="nil"/>
              </w:pBdr>
              <w:spacing w:line="240" w:lineRule="auto"/>
              <w:ind w:left="36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PARECER</w:t>
            </w:r>
          </w:p>
        </w:tc>
      </w:tr>
    </w:tbl>
    <w:p w14:paraId="6C85DAD5" w14:textId="77777777" w:rsidR="00B852C9" w:rsidRDefault="00B852C9">
      <w:pPr>
        <w:widowControl w:val="0"/>
        <w:pBdr>
          <w:top w:val="nil"/>
          <w:left w:val="nil"/>
          <w:bottom w:val="nil"/>
          <w:right w:val="nil"/>
          <w:between w:val="nil"/>
        </w:pBdr>
        <w:rPr>
          <w:color w:val="000000"/>
        </w:rPr>
      </w:pPr>
    </w:p>
    <w:p w14:paraId="66290275" w14:textId="77777777" w:rsidR="00B852C9" w:rsidRDefault="00B852C9">
      <w:pPr>
        <w:widowControl w:val="0"/>
        <w:pBdr>
          <w:top w:val="nil"/>
          <w:left w:val="nil"/>
          <w:bottom w:val="nil"/>
          <w:right w:val="nil"/>
          <w:between w:val="nil"/>
        </w:pBdr>
        <w:rPr>
          <w:color w:val="000000"/>
        </w:rPr>
      </w:pPr>
    </w:p>
    <w:p w14:paraId="4E501DB1" w14:textId="77777777" w:rsidR="00B852C9" w:rsidRDefault="00000000">
      <w:pPr>
        <w:widowControl w:val="0"/>
        <w:pBdr>
          <w:top w:val="nil"/>
          <w:left w:val="nil"/>
          <w:bottom w:val="nil"/>
          <w:right w:val="nil"/>
          <w:between w:val="nil"/>
        </w:pBdr>
        <w:spacing w:line="240" w:lineRule="auto"/>
        <w:ind w:left="5057"/>
        <w:rPr>
          <w:color w:val="000000"/>
        </w:rPr>
      </w:pPr>
      <w:r>
        <w:rPr>
          <w:noProof/>
          <w:color w:val="000000"/>
        </w:rPr>
        <w:drawing>
          <wp:inline distT="19050" distB="19050" distL="19050" distR="19050" wp14:anchorId="56E3A81F" wp14:editId="76B58081">
            <wp:extent cx="508000" cy="447599"/>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08000" cy="447599"/>
                    </a:xfrm>
                    <a:prstGeom prst="rect">
                      <a:avLst/>
                    </a:prstGeom>
                    <a:ln/>
                  </pic:spPr>
                </pic:pic>
              </a:graphicData>
            </a:graphic>
          </wp:inline>
        </w:drawing>
      </w:r>
    </w:p>
    <w:p w14:paraId="728FEB4F" w14:textId="77777777" w:rsidR="00B852C9" w:rsidRDefault="00000000">
      <w:pPr>
        <w:widowControl w:val="0"/>
        <w:pBdr>
          <w:top w:val="nil"/>
          <w:left w:val="nil"/>
          <w:bottom w:val="nil"/>
          <w:right w:val="nil"/>
          <w:between w:val="nil"/>
        </w:pBdr>
        <w:spacing w:before="86"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MINISTÉRIO DA EDUCAÇÃO  </w:t>
      </w:r>
    </w:p>
    <w:p w14:paraId="16433801" w14:textId="77777777" w:rsidR="00B852C9" w:rsidRDefault="00000000">
      <w:pPr>
        <w:widowControl w:val="0"/>
        <w:pBdr>
          <w:top w:val="nil"/>
          <w:left w:val="nil"/>
          <w:bottom w:val="nil"/>
          <w:right w:val="nil"/>
          <w:between w:val="nil"/>
        </w:pBdr>
        <w:spacing w:line="240" w:lineRule="auto"/>
        <w:ind w:left="2731"/>
        <w:rPr>
          <w:rFonts w:ascii="Times New Roman" w:eastAsia="Times New Roman" w:hAnsi="Times New Roman" w:cs="Times New Roman"/>
          <w:color w:val="000000"/>
        </w:rPr>
      </w:pPr>
      <w:r>
        <w:rPr>
          <w:rFonts w:ascii="Times New Roman" w:eastAsia="Times New Roman" w:hAnsi="Times New Roman" w:cs="Times New Roman"/>
          <w:color w:val="000000"/>
        </w:rPr>
        <w:t xml:space="preserve">UNIVERSIDADE FEDERAL DO RECÔNCAVO DA BAHIA </w:t>
      </w:r>
    </w:p>
    <w:p w14:paraId="2BC82D0C" w14:textId="77777777" w:rsidR="00B852C9" w:rsidRDefault="00000000">
      <w:pPr>
        <w:widowControl w:val="0"/>
        <w:pBdr>
          <w:top w:val="nil"/>
          <w:left w:val="nil"/>
          <w:bottom w:val="nil"/>
          <w:right w:val="nil"/>
          <w:between w:val="nil"/>
        </w:pBdr>
        <w:spacing w:line="240" w:lineRule="auto"/>
        <w:ind w:left="1867"/>
        <w:rPr>
          <w:rFonts w:ascii="Times New Roman" w:eastAsia="Times New Roman" w:hAnsi="Times New Roman" w:cs="Times New Roman"/>
          <w:color w:val="000000"/>
        </w:rPr>
      </w:pPr>
      <w:r>
        <w:rPr>
          <w:rFonts w:ascii="Times New Roman" w:eastAsia="Times New Roman" w:hAnsi="Times New Roman" w:cs="Times New Roman"/>
          <w:color w:val="000000"/>
        </w:rPr>
        <w:t xml:space="preserve">Comitê de Acompanhamento de Políticas Afirmativas e Acesso à Reserva de Cotas  </w:t>
      </w:r>
    </w:p>
    <w:p w14:paraId="3974DF0E" w14:textId="77777777" w:rsidR="00B852C9" w:rsidRDefault="00000000">
      <w:pPr>
        <w:widowControl w:val="0"/>
        <w:pBdr>
          <w:top w:val="nil"/>
          <w:left w:val="nil"/>
          <w:bottom w:val="nil"/>
          <w:right w:val="nil"/>
          <w:between w:val="nil"/>
        </w:pBdr>
        <w:spacing w:line="240" w:lineRule="auto"/>
        <w:ind w:left="3706"/>
        <w:rPr>
          <w:rFonts w:ascii="Times New Roman" w:eastAsia="Times New Roman" w:hAnsi="Times New Roman" w:cs="Times New Roman"/>
          <w:color w:val="000000"/>
        </w:rPr>
      </w:pPr>
      <w:r>
        <w:rPr>
          <w:rFonts w:ascii="Times New Roman" w:eastAsia="Times New Roman" w:hAnsi="Times New Roman" w:cs="Times New Roman"/>
          <w:color w:val="000000"/>
        </w:rPr>
        <w:t xml:space="preserve">Comissão de Aferição de Autodeclaração </w:t>
      </w:r>
    </w:p>
    <w:p w14:paraId="539DF0AE" w14:textId="77777777" w:rsidR="00B852C9" w:rsidRDefault="00000000">
      <w:pPr>
        <w:widowControl w:val="0"/>
        <w:pBdr>
          <w:top w:val="nil"/>
          <w:left w:val="nil"/>
          <w:bottom w:val="nil"/>
          <w:right w:val="nil"/>
          <w:between w:val="nil"/>
        </w:pBdr>
        <w:spacing w:before="284" w:line="240" w:lineRule="auto"/>
        <w:ind w:right="4563"/>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ANEXO A </w:t>
      </w:r>
    </w:p>
    <w:p w14:paraId="6D271FD2" w14:textId="77777777" w:rsidR="00B852C9" w:rsidRDefault="00000000">
      <w:pPr>
        <w:widowControl w:val="0"/>
        <w:pBdr>
          <w:top w:val="nil"/>
          <w:left w:val="nil"/>
          <w:bottom w:val="nil"/>
          <w:right w:val="nil"/>
          <w:between w:val="nil"/>
        </w:pBdr>
        <w:spacing w:before="271" w:line="240" w:lineRule="auto"/>
        <w:ind w:left="143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TERMO DE AUTODECLARAÇÃO DE IDENTIDADE INDÍGENA – TADII </w:t>
      </w:r>
    </w:p>
    <w:p w14:paraId="10FCA89D" w14:textId="77777777" w:rsidR="00B852C9" w:rsidRDefault="00000000">
      <w:pPr>
        <w:widowControl w:val="0"/>
        <w:pBdr>
          <w:top w:val="nil"/>
          <w:left w:val="nil"/>
          <w:bottom w:val="nil"/>
          <w:right w:val="nil"/>
          <w:between w:val="nil"/>
        </w:pBdr>
        <w:spacing w:before="401" w:line="347" w:lineRule="auto"/>
        <w:ind w:right="359"/>
        <w:jc w:val="right"/>
        <w:rPr>
          <w:rFonts w:ascii="Times New Roman" w:eastAsia="Times New Roman" w:hAnsi="Times New Roman" w:cs="Times New Roman"/>
          <w:b/>
          <w:color w:val="000000"/>
          <w:sz w:val="19"/>
          <w:szCs w:val="19"/>
        </w:rPr>
      </w:pPr>
      <w:r>
        <w:rPr>
          <w:rFonts w:ascii="Times New Roman" w:eastAsia="Times New Roman" w:hAnsi="Times New Roman" w:cs="Times New Roman"/>
          <w:color w:val="000000"/>
          <w:sz w:val="19"/>
          <w:szCs w:val="19"/>
        </w:rPr>
        <w:t xml:space="preserve">Eu, , portador/a do CPF n.º e documento de identidade n.º , convocado/a para aferição na UFRB relativo ao  período letivo </w:t>
      </w:r>
      <w:r>
        <w:rPr>
          <w:rFonts w:ascii="Times New Roman" w:eastAsia="Times New Roman" w:hAnsi="Times New Roman" w:cs="Times New Roman"/>
          <w:b/>
          <w:color w:val="000000"/>
          <w:sz w:val="19"/>
          <w:szCs w:val="19"/>
        </w:rPr>
        <w:t xml:space="preserve">, </w:t>
      </w:r>
      <w:r>
        <w:rPr>
          <w:rFonts w:ascii="Times New Roman" w:eastAsia="Times New Roman" w:hAnsi="Times New Roman" w:cs="Times New Roman"/>
          <w:color w:val="000000"/>
          <w:sz w:val="19"/>
          <w:szCs w:val="19"/>
        </w:rPr>
        <w:t xml:space="preserve">candidato/a ao ingresso no Programa de Pós-Graduação em , </w:t>
      </w:r>
      <w:r>
        <w:rPr>
          <w:rFonts w:ascii="Times New Roman" w:eastAsia="Times New Roman" w:hAnsi="Times New Roman" w:cs="Times New Roman"/>
          <w:b/>
          <w:color w:val="000000"/>
          <w:sz w:val="19"/>
          <w:szCs w:val="19"/>
        </w:rPr>
        <w:t xml:space="preserve">declaro meu pertencimento ao povo indígena </w:t>
      </w:r>
    </w:p>
    <w:p w14:paraId="47DD431C" w14:textId="77777777" w:rsidR="00B852C9" w:rsidRDefault="00000000">
      <w:pPr>
        <w:widowControl w:val="0"/>
        <w:pBdr>
          <w:top w:val="nil"/>
          <w:left w:val="nil"/>
          <w:bottom w:val="nil"/>
          <w:right w:val="nil"/>
          <w:between w:val="nil"/>
        </w:pBdr>
        <w:spacing w:before="24" w:line="240" w:lineRule="auto"/>
        <w:ind w:left="5517"/>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0E646C3B" w14:textId="77777777" w:rsidR="00B852C9" w:rsidRDefault="00000000">
      <w:pPr>
        <w:widowControl w:val="0"/>
        <w:pBdr>
          <w:top w:val="nil"/>
          <w:left w:val="nil"/>
          <w:bottom w:val="nil"/>
          <w:right w:val="nil"/>
          <w:between w:val="nil"/>
        </w:pBdr>
        <w:spacing w:before="343" w:line="227" w:lineRule="auto"/>
        <w:ind w:right="493" w:firstLine="866"/>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Declaro ainda serem verdadeiras as informações prestadas, e estar ciente que a declaração inverídica, uma vez comprovada mediante procedimento institucional, implicará no cancelamento da matrícula na Universidade Federal do Recôncavo da  Bahia – UFRB (conforme § 4º do artigo 41 da Resolução CONSUNI nº 003/2018) e que estou ciente de que a informação falsa  poderá submeter-me ao previsto no art. 299 do Código Penal Brasileiro. </w:t>
      </w:r>
    </w:p>
    <w:p w14:paraId="3D98CBDB" w14:textId="77777777" w:rsidR="00B852C9" w:rsidRDefault="00000000">
      <w:pPr>
        <w:widowControl w:val="0"/>
        <w:pBdr>
          <w:top w:val="nil"/>
          <w:left w:val="nil"/>
          <w:bottom w:val="nil"/>
          <w:right w:val="nil"/>
          <w:between w:val="nil"/>
        </w:pBdr>
        <w:spacing w:before="418" w:line="240" w:lineRule="auto"/>
        <w:ind w:right="255"/>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lastRenderedPageBreak/>
        <w:t>, de</w:t>
      </w:r>
      <w:r>
        <w:rPr>
          <w:rFonts w:ascii="Times New Roman" w:eastAsia="Times New Roman" w:hAnsi="Times New Roman" w:cs="Times New Roman"/>
          <w:color w:val="000000"/>
          <w:sz w:val="19"/>
          <w:szCs w:val="19"/>
          <w:u w:val="single"/>
        </w:rPr>
        <w:t xml:space="preserve"> </w:t>
      </w:r>
      <w:r>
        <w:rPr>
          <w:rFonts w:ascii="Times New Roman" w:eastAsia="Times New Roman" w:hAnsi="Times New Roman" w:cs="Times New Roman"/>
          <w:color w:val="000000"/>
          <w:sz w:val="19"/>
          <w:szCs w:val="19"/>
        </w:rPr>
        <w:t xml:space="preserve">de . </w:t>
      </w:r>
    </w:p>
    <w:p w14:paraId="29D161C8" w14:textId="77777777" w:rsidR="00B852C9" w:rsidRDefault="00000000">
      <w:pPr>
        <w:widowControl w:val="0"/>
        <w:pBdr>
          <w:top w:val="nil"/>
          <w:left w:val="nil"/>
          <w:bottom w:val="nil"/>
          <w:right w:val="nil"/>
          <w:between w:val="nil"/>
        </w:pBdr>
        <w:spacing w:before="2" w:line="240" w:lineRule="auto"/>
        <w:ind w:right="301"/>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(local) (dia) (mês) (ano) </w:t>
      </w:r>
    </w:p>
    <w:p w14:paraId="60A10B99" w14:textId="77777777" w:rsidR="00B852C9" w:rsidRDefault="00000000">
      <w:pPr>
        <w:widowControl w:val="0"/>
        <w:pBdr>
          <w:top w:val="nil"/>
          <w:left w:val="nil"/>
          <w:bottom w:val="nil"/>
          <w:right w:val="nil"/>
          <w:between w:val="nil"/>
        </w:pBdr>
        <w:spacing w:before="845" w:line="240" w:lineRule="auto"/>
        <w:ind w:left="440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Assinatura do/a Declarante </w:t>
      </w:r>
    </w:p>
    <w:p w14:paraId="1D46D389" w14:textId="77777777" w:rsidR="00B852C9" w:rsidRDefault="00000000">
      <w:pPr>
        <w:widowControl w:val="0"/>
        <w:pBdr>
          <w:top w:val="nil"/>
          <w:left w:val="nil"/>
          <w:bottom w:val="nil"/>
          <w:right w:val="nil"/>
          <w:between w:val="nil"/>
        </w:pBdr>
        <w:spacing w:before="324" w:line="240" w:lineRule="auto"/>
        <w:ind w:left="2"/>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Para uso da Comissão </w:t>
      </w:r>
    </w:p>
    <w:p w14:paraId="412DF846" w14:textId="77777777" w:rsidR="00B852C9" w:rsidRDefault="00000000">
      <w:pPr>
        <w:widowControl w:val="0"/>
        <w:pBdr>
          <w:top w:val="nil"/>
          <w:left w:val="nil"/>
          <w:bottom w:val="nil"/>
          <w:right w:val="nil"/>
          <w:between w:val="nil"/>
        </w:pBdr>
        <w:spacing w:before="213" w:line="240" w:lineRule="auto"/>
        <w:ind w:left="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O (A) Indígena apresentou: </w:t>
      </w:r>
    </w:p>
    <w:p w14:paraId="1B9A768A" w14:textId="77777777" w:rsidR="00B852C9" w:rsidRDefault="00000000">
      <w:pPr>
        <w:widowControl w:val="0"/>
        <w:pBdr>
          <w:top w:val="nil"/>
          <w:left w:val="nil"/>
          <w:bottom w:val="nil"/>
          <w:right w:val="nil"/>
          <w:between w:val="nil"/>
        </w:pBdr>
        <w:spacing w:before="113" w:line="240" w:lineRule="auto"/>
        <w:ind w:left="8"/>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 Registro de Nascimento Indígenas – RANI; e/ou </w:t>
      </w:r>
    </w:p>
    <w:p w14:paraId="0FC24F32" w14:textId="77777777" w:rsidR="00B852C9" w:rsidRDefault="00000000">
      <w:pPr>
        <w:widowControl w:val="0"/>
        <w:pBdr>
          <w:top w:val="nil"/>
          <w:left w:val="nil"/>
          <w:bottom w:val="nil"/>
          <w:right w:val="nil"/>
          <w:between w:val="nil"/>
        </w:pBdr>
        <w:spacing w:before="113" w:line="346" w:lineRule="auto"/>
        <w:ind w:left="3" w:right="568" w:firstLine="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 Declaração da Fundação Nacional do Índio – FUNAI e 03 declarações de sua comunidade sobre a sua condição de pertencimento  étnico. </w:t>
      </w:r>
    </w:p>
    <w:tbl>
      <w:tblPr>
        <w:tblStyle w:val="aa"/>
        <w:tblW w:w="9412"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3"/>
        <w:gridCol w:w="4589"/>
      </w:tblGrid>
      <w:tr w:rsidR="00B852C9" w14:paraId="523F83D2" w14:textId="77777777">
        <w:trPr>
          <w:trHeight w:val="1042"/>
        </w:trPr>
        <w:tc>
          <w:tcPr>
            <w:tcW w:w="9411" w:type="dxa"/>
            <w:gridSpan w:val="2"/>
            <w:tcMar>
              <w:top w:w="100" w:type="dxa"/>
              <w:left w:w="100" w:type="dxa"/>
              <w:bottom w:w="100" w:type="dxa"/>
              <w:right w:w="100" w:type="dxa"/>
            </w:tcMar>
          </w:tcPr>
          <w:p w14:paraId="2C64FA72" w14:textId="77777777" w:rsidR="00B852C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Parecer Motivado </w:t>
            </w:r>
          </w:p>
          <w:p w14:paraId="38E8B39E" w14:textId="77777777" w:rsidR="00B852C9" w:rsidRDefault="00000000">
            <w:pPr>
              <w:widowControl w:val="0"/>
              <w:pBdr>
                <w:top w:val="nil"/>
                <w:left w:val="nil"/>
                <w:bottom w:val="nil"/>
                <w:right w:val="nil"/>
                <w:between w:val="nil"/>
              </w:pBdr>
              <w:spacing w:line="231" w:lineRule="auto"/>
              <w:ind w:left="333" w:right="651" w:hanging="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A Comissão de aferição de autodeclaração, considerou para fins de ingresso na UFRB, as documentações  apresentadas de pertencimento ao povo indígena.</w:t>
            </w:r>
          </w:p>
        </w:tc>
      </w:tr>
      <w:tr w:rsidR="00B852C9" w14:paraId="66621E9B" w14:textId="77777777">
        <w:trPr>
          <w:trHeight w:val="700"/>
        </w:trPr>
        <w:tc>
          <w:tcPr>
            <w:tcW w:w="4822" w:type="dxa"/>
            <w:tcMar>
              <w:top w:w="100" w:type="dxa"/>
              <w:left w:w="100" w:type="dxa"/>
              <w:bottom w:w="100" w:type="dxa"/>
              <w:right w:w="100" w:type="dxa"/>
            </w:tcMar>
          </w:tcPr>
          <w:p w14:paraId="69B0FDCE" w14:textId="77777777" w:rsidR="00B852C9" w:rsidRDefault="00000000">
            <w:pPr>
              <w:widowControl w:val="0"/>
              <w:pBdr>
                <w:top w:val="nil"/>
                <w:left w:val="nil"/>
                <w:bottom w:val="nil"/>
                <w:right w:val="nil"/>
                <w:between w:val="nil"/>
              </w:pBdr>
              <w:spacing w:line="334" w:lineRule="auto"/>
              <w:ind w:left="333" w:right="-8"/>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Os documentos apresentados </w:t>
            </w:r>
            <w:r>
              <w:rPr>
                <w:rFonts w:ascii="Times New Roman" w:eastAsia="Times New Roman" w:hAnsi="Times New Roman" w:cs="Times New Roman"/>
                <w:b/>
                <w:color w:val="000000"/>
                <w:sz w:val="19"/>
                <w:szCs w:val="19"/>
              </w:rPr>
              <w:t xml:space="preserve">confirmam </w:t>
            </w:r>
            <w:r>
              <w:rPr>
                <w:rFonts w:ascii="Times New Roman" w:eastAsia="Times New Roman" w:hAnsi="Times New Roman" w:cs="Times New Roman"/>
                <w:color w:val="000000"/>
                <w:sz w:val="19"/>
                <w:szCs w:val="19"/>
              </w:rPr>
              <w:t>aautodeclaração indígena ( )</w:t>
            </w:r>
          </w:p>
        </w:tc>
        <w:tc>
          <w:tcPr>
            <w:tcW w:w="4589" w:type="dxa"/>
            <w:tcMar>
              <w:top w:w="100" w:type="dxa"/>
              <w:left w:w="100" w:type="dxa"/>
              <w:bottom w:w="100" w:type="dxa"/>
              <w:right w:w="100" w:type="dxa"/>
            </w:tcMar>
          </w:tcPr>
          <w:p w14:paraId="4605C4F7" w14:textId="77777777" w:rsidR="00B852C9" w:rsidRDefault="00000000">
            <w:pPr>
              <w:widowControl w:val="0"/>
              <w:pBdr>
                <w:top w:val="nil"/>
                <w:left w:val="nil"/>
                <w:bottom w:val="nil"/>
                <w:right w:val="nil"/>
                <w:between w:val="nil"/>
              </w:pBdr>
              <w:spacing w:line="334" w:lineRule="auto"/>
              <w:ind w:left="338" w:right="48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Os documentos apresentados </w:t>
            </w:r>
            <w:r>
              <w:rPr>
                <w:rFonts w:ascii="Times New Roman" w:eastAsia="Times New Roman" w:hAnsi="Times New Roman" w:cs="Times New Roman"/>
                <w:b/>
                <w:color w:val="000000"/>
                <w:sz w:val="19"/>
                <w:szCs w:val="19"/>
              </w:rPr>
              <w:t xml:space="preserve">não confirmam </w:t>
            </w:r>
            <w:r>
              <w:rPr>
                <w:rFonts w:ascii="Times New Roman" w:eastAsia="Times New Roman" w:hAnsi="Times New Roman" w:cs="Times New Roman"/>
                <w:color w:val="000000"/>
                <w:sz w:val="19"/>
                <w:szCs w:val="19"/>
              </w:rPr>
              <w:t>aautodeclaração indígena ( )</w:t>
            </w:r>
          </w:p>
        </w:tc>
      </w:tr>
      <w:tr w:rsidR="00B852C9" w14:paraId="050626BD" w14:textId="77777777">
        <w:trPr>
          <w:trHeight w:val="1161"/>
        </w:trPr>
        <w:tc>
          <w:tcPr>
            <w:tcW w:w="9411" w:type="dxa"/>
            <w:gridSpan w:val="2"/>
            <w:tcMar>
              <w:top w:w="100" w:type="dxa"/>
              <w:left w:w="100" w:type="dxa"/>
              <w:bottom w:w="100" w:type="dxa"/>
              <w:right w:w="100" w:type="dxa"/>
            </w:tcMar>
          </w:tcPr>
          <w:p w14:paraId="5D3D0935" w14:textId="77777777" w:rsidR="00B852C9" w:rsidRDefault="00000000">
            <w:pPr>
              <w:widowControl w:val="0"/>
              <w:pBdr>
                <w:top w:val="nil"/>
                <w:left w:val="nil"/>
                <w:bottom w:val="nil"/>
                <w:right w:val="nil"/>
                <w:between w:val="nil"/>
              </w:pBdr>
              <w:spacing w:line="240" w:lineRule="auto"/>
              <w:ind w:right="886"/>
              <w:jc w:val="right"/>
              <w:rPr>
                <w:rFonts w:ascii="Times New Roman" w:eastAsia="Times New Roman" w:hAnsi="Times New Roman" w:cs="Times New Roman"/>
                <w:color w:val="000000"/>
                <w:sz w:val="19"/>
                <w:szCs w:val="19"/>
                <w:u w:val="single"/>
              </w:rPr>
            </w:pPr>
            <w:r>
              <w:rPr>
                <w:rFonts w:ascii="Times New Roman" w:eastAsia="Times New Roman" w:hAnsi="Times New Roman" w:cs="Times New Roman"/>
                <w:color w:val="000000"/>
                <w:sz w:val="19"/>
                <w:szCs w:val="19"/>
              </w:rPr>
              <w:t>Data:</w:t>
            </w:r>
            <w:r>
              <w:rPr>
                <w:rFonts w:ascii="Times New Roman" w:eastAsia="Times New Roman" w:hAnsi="Times New Roman" w:cs="Times New Roman"/>
                <w:color w:val="000000"/>
                <w:sz w:val="19"/>
                <w:szCs w:val="19"/>
                <w:u w:val="single"/>
              </w:rPr>
              <w:t xml:space="preserve"> / / </w:t>
            </w:r>
          </w:p>
          <w:p w14:paraId="09971B7C" w14:textId="77777777" w:rsidR="00B852C9" w:rsidRDefault="00000000">
            <w:pPr>
              <w:widowControl w:val="0"/>
              <w:pBdr>
                <w:top w:val="nil"/>
                <w:left w:val="nil"/>
                <w:bottom w:val="nil"/>
                <w:right w:val="nil"/>
                <w:between w:val="nil"/>
              </w:pBdr>
              <w:spacing w:before="420" w:line="240" w:lineRule="auto"/>
              <w:ind w:left="371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Presidente da Comissão</w:t>
            </w:r>
          </w:p>
        </w:tc>
      </w:tr>
    </w:tbl>
    <w:p w14:paraId="5808C719" w14:textId="77777777" w:rsidR="00B852C9" w:rsidRDefault="00B852C9">
      <w:pPr>
        <w:widowControl w:val="0"/>
        <w:pBdr>
          <w:top w:val="nil"/>
          <w:left w:val="nil"/>
          <w:bottom w:val="nil"/>
          <w:right w:val="nil"/>
          <w:between w:val="nil"/>
        </w:pBdr>
        <w:rPr>
          <w:color w:val="000000"/>
        </w:rPr>
      </w:pPr>
    </w:p>
    <w:p w14:paraId="63CAEAE3" w14:textId="77777777" w:rsidR="00B852C9" w:rsidRDefault="00B852C9">
      <w:pPr>
        <w:widowControl w:val="0"/>
        <w:pBdr>
          <w:top w:val="nil"/>
          <w:left w:val="nil"/>
          <w:bottom w:val="nil"/>
          <w:right w:val="nil"/>
          <w:between w:val="nil"/>
        </w:pBdr>
        <w:rPr>
          <w:color w:val="000000"/>
        </w:rPr>
      </w:pPr>
    </w:p>
    <w:p w14:paraId="7AA1FA60" w14:textId="77777777" w:rsidR="00B852C9" w:rsidRDefault="00000000">
      <w:pPr>
        <w:widowControl w:val="0"/>
        <w:pBdr>
          <w:top w:val="nil"/>
          <w:left w:val="nil"/>
          <w:bottom w:val="nil"/>
          <w:right w:val="nil"/>
          <w:between w:val="nil"/>
        </w:pBdr>
        <w:spacing w:line="240" w:lineRule="auto"/>
        <w:ind w:left="208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Campus Universitário, Rua Rui Barbosa, 710, Centro, Cruz das Almas/Bahia - CEP 44.380-000  </w:t>
      </w:r>
    </w:p>
    <w:p w14:paraId="330F3501" w14:textId="77777777" w:rsidR="00B852C9" w:rsidRDefault="00000000">
      <w:pPr>
        <w:widowControl w:val="0"/>
        <w:pBdr>
          <w:top w:val="nil"/>
          <w:left w:val="nil"/>
          <w:bottom w:val="nil"/>
          <w:right w:val="nil"/>
          <w:between w:val="nil"/>
        </w:pBdr>
        <w:spacing w:line="240" w:lineRule="auto"/>
        <w:ind w:left="374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CNPJ 07.777.800/0001-62 - Tel.: (75) 3621-6827</w:t>
      </w:r>
    </w:p>
    <w:p w14:paraId="69713237" w14:textId="77777777" w:rsidR="00B852C9" w:rsidRDefault="00000000">
      <w:pPr>
        <w:widowControl w:val="0"/>
        <w:pBdr>
          <w:top w:val="nil"/>
          <w:left w:val="nil"/>
          <w:bottom w:val="nil"/>
          <w:right w:val="nil"/>
          <w:between w:val="nil"/>
        </w:pBdr>
        <w:spacing w:line="240" w:lineRule="auto"/>
        <w:ind w:left="5057"/>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rPr>
        <w:drawing>
          <wp:inline distT="19050" distB="19050" distL="19050" distR="19050" wp14:anchorId="2C0FCD80" wp14:editId="754B6C0E">
            <wp:extent cx="508000" cy="447599"/>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08000" cy="447599"/>
                    </a:xfrm>
                    <a:prstGeom prst="rect">
                      <a:avLst/>
                    </a:prstGeom>
                    <a:ln/>
                  </pic:spPr>
                </pic:pic>
              </a:graphicData>
            </a:graphic>
          </wp:inline>
        </w:drawing>
      </w:r>
    </w:p>
    <w:p w14:paraId="36A0536E" w14:textId="77777777" w:rsidR="00B852C9" w:rsidRDefault="00000000">
      <w:pPr>
        <w:widowControl w:val="0"/>
        <w:pBdr>
          <w:top w:val="nil"/>
          <w:left w:val="nil"/>
          <w:bottom w:val="nil"/>
          <w:right w:val="nil"/>
          <w:between w:val="nil"/>
        </w:pBdr>
        <w:spacing w:before="86"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MINISTÉRIO DA EDUCAÇÃO  </w:t>
      </w:r>
    </w:p>
    <w:p w14:paraId="3FAD6892" w14:textId="77777777" w:rsidR="00B852C9" w:rsidRDefault="00000000">
      <w:pPr>
        <w:widowControl w:val="0"/>
        <w:pBdr>
          <w:top w:val="nil"/>
          <w:left w:val="nil"/>
          <w:bottom w:val="nil"/>
          <w:right w:val="nil"/>
          <w:between w:val="nil"/>
        </w:pBdr>
        <w:spacing w:line="240" w:lineRule="auto"/>
        <w:ind w:left="2731"/>
        <w:rPr>
          <w:rFonts w:ascii="Times New Roman" w:eastAsia="Times New Roman" w:hAnsi="Times New Roman" w:cs="Times New Roman"/>
          <w:color w:val="000000"/>
        </w:rPr>
      </w:pPr>
      <w:r>
        <w:rPr>
          <w:rFonts w:ascii="Times New Roman" w:eastAsia="Times New Roman" w:hAnsi="Times New Roman" w:cs="Times New Roman"/>
          <w:color w:val="000000"/>
        </w:rPr>
        <w:t xml:space="preserve">UNIVERSIDADE FEDERAL DO RECÔNCAVO DA BAHIA </w:t>
      </w:r>
    </w:p>
    <w:p w14:paraId="7A91790F" w14:textId="77777777" w:rsidR="00B852C9" w:rsidRDefault="00000000">
      <w:pPr>
        <w:widowControl w:val="0"/>
        <w:pBdr>
          <w:top w:val="nil"/>
          <w:left w:val="nil"/>
          <w:bottom w:val="nil"/>
          <w:right w:val="nil"/>
          <w:between w:val="nil"/>
        </w:pBdr>
        <w:spacing w:line="240" w:lineRule="auto"/>
        <w:ind w:left="1867"/>
        <w:rPr>
          <w:rFonts w:ascii="Times New Roman" w:eastAsia="Times New Roman" w:hAnsi="Times New Roman" w:cs="Times New Roman"/>
          <w:color w:val="000000"/>
        </w:rPr>
      </w:pPr>
      <w:r>
        <w:rPr>
          <w:rFonts w:ascii="Times New Roman" w:eastAsia="Times New Roman" w:hAnsi="Times New Roman" w:cs="Times New Roman"/>
          <w:color w:val="000000"/>
        </w:rPr>
        <w:t xml:space="preserve">Comitê de Acompanhamento de Políticas Afirmativas e Acesso à Reserva de Cotas  </w:t>
      </w:r>
    </w:p>
    <w:p w14:paraId="39DE345A" w14:textId="77777777" w:rsidR="00B852C9" w:rsidRDefault="00000000">
      <w:pPr>
        <w:widowControl w:val="0"/>
        <w:pBdr>
          <w:top w:val="nil"/>
          <w:left w:val="nil"/>
          <w:bottom w:val="nil"/>
          <w:right w:val="nil"/>
          <w:between w:val="nil"/>
        </w:pBdr>
        <w:spacing w:line="240" w:lineRule="auto"/>
        <w:ind w:left="3706"/>
        <w:rPr>
          <w:rFonts w:ascii="Times New Roman" w:eastAsia="Times New Roman" w:hAnsi="Times New Roman" w:cs="Times New Roman"/>
          <w:color w:val="000000"/>
        </w:rPr>
      </w:pPr>
      <w:r>
        <w:rPr>
          <w:rFonts w:ascii="Times New Roman" w:eastAsia="Times New Roman" w:hAnsi="Times New Roman" w:cs="Times New Roman"/>
          <w:color w:val="000000"/>
        </w:rPr>
        <w:t xml:space="preserve">Comissão de Aferição de Autodeclaração </w:t>
      </w:r>
    </w:p>
    <w:p w14:paraId="1C8B3CEF" w14:textId="77777777" w:rsidR="00B852C9" w:rsidRDefault="00000000">
      <w:pPr>
        <w:widowControl w:val="0"/>
        <w:pBdr>
          <w:top w:val="nil"/>
          <w:left w:val="nil"/>
          <w:bottom w:val="nil"/>
          <w:right w:val="nil"/>
          <w:between w:val="nil"/>
        </w:pBdr>
        <w:spacing w:before="284" w:line="240" w:lineRule="auto"/>
        <w:ind w:right="4567"/>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ANEXO B </w:t>
      </w:r>
    </w:p>
    <w:p w14:paraId="24AD674E" w14:textId="77777777" w:rsidR="00B852C9" w:rsidRDefault="00000000">
      <w:pPr>
        <w:widowControl w:val="0"/>
        <w:pBdr>
          <w:top w:val="nil"/>
          <w:left w:val="nil"/>
          <w:bottom w:val="nil"/>
          <w:right w:val="nil"/>
          <w:between w:val="nil"/>
        </w:pBdr>
        <w:spacing w:before="271" w:line="240" w:lineRule="auto"/>
        <w:ind w:left="124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TERMO DE AUTODECLARAÇÃO DE IDENTIDADE QUILOMBOLA – TAIQ </w:t>
      </w:r>
    </w:p>
    <w:p w14:paraId="2B60E3F1" w14:textId="77777777" w:rsidR="00B852C9" w:rsidRDefault="00000000">
      <w:pPr>
        <w:widowControl w:val="0"/>
        <w:pBdr>
          <w:top w:val="nil"/>
          <w:left w:val="nil"/>
          <w:bottom w:val="nil"/>
          <w:right w:val="nil"/>
          <w:between w:val="nil"/>
        </w:pBdr>
        <w:spacing w:before="391" w:line="349" w:lineRule="auto"/>
        <w:ind w:left="1" w:right="289"/>
        <w:jc w:val="right"/>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Eu, , portador/a do CPF n.º e documento de identidade n.º , convocado/a para aferição na  UFRB relativo ao período letivo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candidato/a ao ingresso no Programa de Pós-Graduação em , </w:t>
      </w:r>
      <w:r>
        <w:rPr>
          <w:rFonts w:ascii="Times New Roman" w:eastAsia="Times New Roman" w:hAnsi="Times New Roman" w:cs="Times New Roman"/>
          <w:b/>
          <w:color w:val="000000"/>
          <w:sz w:val="24"/>
          <w:szCs w:val="24"/>
        </w:rPr>
        <w:t xml:space="preserve">declaro meu pertencimento à  </w:t>
      </w:r>
    </w:p>
    <w:p w14:paraId="3F156EC4" w14:textId="77777777" w:rsidR="00B852C9" w:rsidRDefault="00000000">
      <w:pPr>
        <w:widowControl w:val="0"/>
        <w:pBdr>
          <w:top w:val="nil"/>
          <w:left w:val="nil"/>
          <w:bottom w:val="nil"/>
          <w:right w:val="nil"/>
          <w:between w:val="nil"/>
        </w:pBdr>
        <w:spacing w:before="23" w:line="344" w:lineRule="auto"/>
        <w:ind w:left="1" w:right="287"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comunidade quilombola </w:t>
      </w:r>
      <w:r>
        <w:rPr>
          <w:rFonts w:ascii="Times New Roman" w:eastAsia="Times New Roman" w:hAnsi="Times New Roman" w:cs="Times New Roman"/>
          <w:color w:val="000000"/>
          <w:sz w:val="24"/>
          <w:szCs w:val="24"/>
        </w:rPr>
        <w:t xml:space="preserve">situada no/s  Município/s de , Estado e que mantenho  laços familiares, econômicos, sociais e culturais com a referida comunidade. </w:t>
      </w:r>
    </w:p>
    <w:p w14:paraId="3447235B" w14:textId="77777777" w:rsidR="00B852C9" w:rsidRDefault="00000000">
      <w:pPr>
        <w:widowControl w:val="0"/>
        <w:pBdr>
          <w:top w:val="nil"/>
          <w:left w:val="nil"/>
          <w:bottom w:val="nil"/>
          <w:right w:val="nil"/>
          <w:between w:val="nil"/>
        </w:pBdr>
        <w:spacing w:before="289" w:line="229" w:lineRule="auto"/>
        <w:ind w:left="1" w:right="471" w:firstLine="8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Declaro ainda serem verdadeiras as informações prestadas, e estar ciente que a declaração inverídica,  uma vez comprovada mediante procedimento institucional, implicará no cancelamento da matrícula na  Universidade Federal do Recôncavo da Bahia – UFRB (conforme § 4º do artigo 41 da Resolução CONSUNI nº  003/2018) e que estou ciente de que a informação falsa poderá submeter-me ao previsto no art. 299 do Código  Penal Brasileiro. </w:t>
      </w:r>
    </w:p>
    <w:p w14:paraId="28241ED8" w14:textId="77777777" w:rsidR="00B852C9" w:rsidRDefault="00000000">
      <w:pPr>
        <w:widowControl w:val="0"/>
        <w:pBdr>
          <w:top w:val="nil"/>
          <w:left w:val="nil"/>
          <w:bottom w:val="nil"/>
          <w:right w:val="nil"/>
          <w:between w:val="nil"/>
        </w:pBdr>
        <w:spacing w:before="831" w:line="240" w:lineRule="auto"/>
        <w:ind w:right="25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t xml:space="preserve">de . </w:t>
      </w:r>
    </w:p>
    <w:p w14:paraId="0CC01492" w14:textId="77777777" w:rsidR="00B852C9" w:rsidRDefault="00000000">
      <w:pPr>
        <w:widowControl w:val="0"/>
        <w:pBdr>
          <w:top w:val="nil"/>
          <w:left w:val="nil"/>
          <w:bottom w:val="nil"/>
          <w:right w:val="nil"/>
          <w:between w:val="nil"/>
        </w:pBdr>
        <w:spacing w:before="5" w:line="240" w:lineRule="auto"/>
        <w:ind w:right="68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 xml:space="preserve">(local) (dia) (mês) (ano) </w:t>
      </w:r>
    </w:p>
    <w:p w14:paraId="3FE1DF2F" w14:textId="77777777" w:rsidR="00B852C9" w:rsidRDefault="00000000">
      <w:pPr>
        <w:widowControl w:val="0"/>
        <w:pBdr>
          <w:top w:val="nil"/>
          <w:left w:val="nil"/>
          <w:bottom w:val="nil"/>
          <w:right w:val="nil"/>
          <w:between w:val="nil"/>
        </w:pBdr>
        <w:spacing w:before="785" w:line="240" w:lineRule="auto"/>
        <w:ind w:left="41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Assinatura do/a Declarante </w:t>
      </w:r>
    </w:p>
    <w:tbl>
      <w:tblPr>
        <w:tblStyle w:val="ab"/>
        <w:tblW w:w="9347" w:type="dxa"/>
        <w:tblInd w:w="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0"/>
        <w:gridCol w:w="4597"/>
      </w:tblGrid>
      <w:tr w:rsidR="00B852C9" w14:paraId="51117839" w14:textId="77777777">
        <w:trPr>
          <w:trHeight w:val="1301"/>
        </w:trPr>
        <w:tc>
          <w:tcPr>
            <w:tcW w:w="9347" w:type="dxa"/>
            <w:gridSpan w:val="2"/>
            <w:tcMar>
              <w:top w:w="100" w:type="dxa"/>
              <w:left w:w="100" w:type="dxa"/>
              <w:bottom w:w="100" w:type="dxa"/>
              <w:right w:w="100" w:type="dxa"/>
            </w:tcMar>
          </w:tcPr>
          <w:p w14:paraId="573BE61D" w14:textId="77777777" w:rsidR="00B852C9" w:rsidRDefault="00000000">
            <w:pPr>
              <w:widowControl w:val="0"/>
              <w:pBdr>
                <w:top w:val="nil"/>
                <w:left w:val="nil"/>
                <w:bottom w:val="nil"/>
                <w:right w:val="nil"/>
                <w:between w:val="nil"/>
              </w:pBdr>
              <w:spacing w:line="240" w:lineRule="auto"/>
              <w:ind w:right="3721"/>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Parecer Motivado </w:t>
            </w:r>
          </w:p>
          <w:p w14:paraId="2FF7D0C9" w14:textId="77777777" w:rsidR="00B852C9" w:rsidRDefault="00000000">
            <w:pPr>
              <w:widowControl w:val="0"/>
              <w:pBdr>
                <w:top w:val="nil"/>
                <w:left w:val="nil"/>
                <w:bottom w:val="nil"/>
                <w:right w:val="nil"/>
                <w:between w:val="nil"/>
              </w:pBdr>
              <w:spacing w:before="37" w:line="395" w:lineRule="auto"/>
              <w:ind w:left="366" w:right="49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Comissão de aferição de autodeclaração considerou para fins de ingresso na UFRB, as documentações apresentadas de pertencimento à comunidade quilombola.</w:t>
            </w:r>
          </w:p>
        </w:tc>
      </w:tr>
      <w:tr w:rsidR="00B852C9" w14:paraId="47BACA64" w14:textId="77777777">
        <w:trPr>
          <w:trHeight w:val="1305"/>
        </w:trPr>
        <w:tc>
          <w:tcPr>
            <w:tcW w:w="4750" w:type="dxa"/>
            <w:tcMar>
              <w:top w:w="100" w:type="dxa"/>
              <w:left w:w="100" w:type="dxa"/>
              <w:bottom w:w="100" w:type="dxa"/>
              <w:right w:w="100" w:type="dxa"/>
            </w:tcMar>
          </w:tcPr>
          <w:p w14:paraId="263E0E4E" w14:textId="77777777" w:rsidR="00B852C9" w:rsidRDefault="00000000">
            <w:pPr>
              <w:widowControl w:val="0"/>
              <w:pBdr>
                <w:top w:val="nil"/>
                <w:left w:val="nil"/>
                <w:bottom w:val="nil"/>
                <w:right w:val="nil"/>
                <w:between w:val="nil"/>
              </w:pBdr>
              <w:spacing w:line="367" w:lineRule="auto"/>
              <w:ind w:left="368" w:right="2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 documentos apresentados </w:t>
            </w:r>
            <w:r>
              <w:rPr>
                <w:rFonts w:ascii="Times New Roman" w:eastAsia="Times New Roman" w:hAnsi="Times New Roman" w:cs="Times New Roman"/>
                <w:b/>
                <w:color w:val="000000"/>
                <w:sz w:val="24"/>
                <w:szCs w:val="24"/>
              </w:rPr>
              <w:t xml:space="preserve">confirmam </w:t>
            </w:r>
            <w:r>
              <w:rPr>
                <w:rFonts w:ascii="Times New Roman" w:eastAsia="Times New Roman" w:hAnsi="Times New Roman" w:cs="Times New Roman"/>
                <w:color w:val="000000"/>
                <w:sz w:val="24"/>
                <w:szCs w:val="24"/>
              </w:rPr>
              <w:t>a  autodeclaração quilombola ( )</w:t>
            </w:r>
          </w:p>
        </w:tc>
        <w:tc>
          <w:tcPr>
            <w:tcW w:w="4597" w:type="dxa"/>
            <w:tcMar>
              <w:top w:w="100" w:type="dxa"/>
              <w:left w:w="100" w:type="dxa"/>
              <w:bottom w:w="100" w:type="dxa"/>
              <w:right w:w="100" w:type="dxa"/>
            </w:tcMar>
          </w:tcPr>
          <w:p w14:paraId="35B799E2" w14:textId="77777777" w:rsidR="00B852C9" w:rsidRDefault="00000000">
            <w:pPr>
              <w:widowControl w:val="0"/>
              <w:pBdr>
                <w:top w:val="nil"/>
                <w:left w:val="nil"/>
                <w:bottom w:val="nil"/>
                <w:right w:val="nil"/>
                <w:between w:val="nil"/>
              </w:pBdr>
              <w:spacing w:line="255" w:lineRule="auto"/>
              <w:ind w:left="989" w:right="814" w:hanging="688"/>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Os documentos apresentados </w:t>
            </w:r>
            <w:r>
              <w:rPr>
                <w:rFonts w:ascii="Times New Roman" w:eastAsia="Times New Roman" w:hAnsi="Times New Roman" w:cs="Times New Roman"/>
                <w:b/>
                <w:color w:val="000000"/>
                <w:sz w:val="24"/>
                <w:szCs w:val="24"/>
              </w:rPr>
              <w:t xml:space="preserve">não </w:t>
            </w:r>
          </w:p>
          <w:p w14:paraId="5F973AE2" w14:textId="77777777" w:rsidR="00B852C9" w:rsidRDefault="00000000">
            <w:pPr>
              <w:widowControl w:val="0"/>
              <w:pBdr>
                <w:top w:val="nil"/>
                <w:left w:val="nil"/>
                <w:bottom w:val="nil"/>
                <w:right w:val="nil"/>
                <w:between w:val="nil"/>
              </w:pBdr>
              <w:spacing w:before="131" w:line="227" w:lineRule="auto"/>
              <w:ind w:left="304" w:right="336" w:hanging="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confirmam </w:t>
            </w:r>
            <w:r>
              <w:rPr>
                <w:rFonts w:ascii="Times New Roman" w:eastAsia="Times New Roman" w:hAnsi="Times New Roman" w:cs="Times New Roman"/>
                <w:color w:val="000000"/>
                <w:sz w:val="24"/>
                <w:szCs w:val="24"/>
              </w:rPr>
              <w:t>a autodeclaração quilombola  ( )</w:t>
            </w:r>
          </w:p>
        </w:tc>
      </w:tr>
      <w:tr w:rsidR="00B852C9" w14:paraId="7C045685" w14:textId="77777777">
        <w:trPr>
          <w:trHeight w:val="1392"/>
        </w:trPr>
        <w:tc>
          <w:tcPr>
            <w:tcW w:w="9347" w:type="dxa"/>
            <w:gridSpan w:val="2"/>
            <w:tcMar>
              <w:top w:w="100" w:type="dxa"/>
              <w:left w:w="100" w:type="dxa"/>
              <w:bottom w:w="100" w:type="dxa"/>
              <w:right w:w="100" w:type="dxa"/>
            </w:tcMar>
          </w:tcPr>
          <w:p w14:paraId="63F33372" w14:textId="77777777" w:rsidR="00B852C9" w:rsidRDefault="00000000">
            <w:pPr>
              <w:widowControl w:val="0"/>
              <w:pBdr>
                <w:top w:val="nil"/>
                <w:left w:val="nil"/>
                <w:bottom w:val="nil"/>
                <w:right w:val="nil"/>
                <w:between w:val="nil"/>
              </w:pBdr>
              <w:spacing w:line="240" w:lineRule="auto"/>
              <w:ind w:right="1025"/>
              <w:jc w:val="right"/>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Data: </w:t>
            </w:r>
            <w:r>
              <w:rPr>
                <w:rFonts w:ascii="Times New Roman" w:eastAsia="Times New Roman" w:hAnsi="Times New Roman" w:cs="Times New Roman"/>
                <w:color w:val="000000"/>
                <w:sz w:val="24"/>
                <w:szCs w:val="24"/>
                <w:u w:val="single"/>
              </w:rPr>
              <w:t xml:space="preserve">/ / </w:t>
            </w:r>
          </w:p>
          <w:p w14:paraId="04098372" w14:textId="77777777" w:rsidR="00B852C9" w:rsidRDefault="00000000">
            <w:pPr>
              <w:widowControl w:val="0"/>
              <w:pBdr>
                <w:top w:val="nil"/>
                <w:left w:val="nil"/>
                <w:bottom w:val="nil"/>
                <w:right w:val="nil"/>
                <w:between w:val="nil"/>
              </w:pBdr>
              <w:spacing w:before="541" w:line="240" w:lineRule="auto"/>
              <w:ind w:left="34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Presidente da Comissão</w:t>
            </w:r>
          </w:p>
        </w:tc>
      </w:tr>
    </w:tbl>
    <w:p w14:paraId="4D782FAA" w14:textId="77777777" w:rsidR="00B852C9" w:rsidRDefault="00B852C9">
      <w:pPr>
        <w:widowControl w:val="0"/>
        <w:pBdr>
          <w:top w:val="nil"/>
          <w:left w:val="nil"/>
          <w:bottom w:val="nil"/>
          <w:right w:val="nil"/>
          <w:between w:val="nil"/>
        </w:pBdr>
        <w:rPr>
          <w:color w:val="000000"/>
        </w:rPr>
      </w:pPr>
    </w:p>
    <w:p w14:paraId="16C976A2" w14:textId="77777777" w:rsidR="00B852C9" w:rsidRDefault="00B852C9">
      <w:pPr>
        <w:widowControl w:val="0"/>
        <w:pBdr>
          <w:top w:val="nil"/>
          <w:left w:val="nil"/>
          <w:bottom w:val="nil"/>
          <w:right w:val="nil"/>
          <w:between w:val="nil"/>
        </w:pBdr>
        <w:rPr>
          <w:color w:val="000000"/>
        </w:rPr>
      </w:pPr>
    </w:p>
    <w:p w14:paraId="49D8F194" w14:textId="77777777" w:rsidR="00B852C9" w:rsidRDefault="00000000">
      <w:pPr>
        <w:widowControl w:val="0"/>
        <w:pBdr>
          <w:top w:val="nil"/>
          <w:left w:val="nil"/>
          <w:bottom w:val="nil"/>
          <w:right w:val="nil"/>
          <w:between w:val="nil"/>
        </w:pBdr>
        <w:spacing w:line="240" w:lineRule="auto"/>
        <w:ind w:left="211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Campus Universitário, Rua Rui Barbosa, 710, Centro, Cruz das Almas/Bahia - CEP 44.380-000</w:t>
      </w:r>
    </w:p>
    <w:p w14:paraId="22B8949B" w14:textId="77777777" w:rsidR="00B852C9" w:rsidRDefault="00000000">
      <w:pPr>
        <w:widowControl w:val="0"/>
        <w:pBdr>
          <w:top w:val="nil"/>
          <w:left w:val="nil"/>
          <w:bottom w:val="nil"/>
          <w:right w:val="nil"/>
          <w:between w:val="nil"/>
        </w:pBdr>
        <w:spacing w:line="240" w:lineRule="auto"/>
        <w:ind w:left="5057"/>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rPr>
        <w:drawing>
          <wp:inline distT="19050" distB="19050" distL="19050" distR="19050" wp14:anchorId="697D5D01" wp14:editId="0965DC63">
            <wp:extent cx="508000" cy="447599"/>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508000" cy="447599"/>
                    </a:xfrm>
                    <a:prstGeom prst="rect">
                      <a:avLst/>
                    </a:prstGeom>
                    <a:ln/>
                  </pic:spPr>
                </pic:pic>
              </a:graphicData>
            </a:graphic>
          </wp:inline>
        </w:drawing>
      </w:r>
    </w:p>
    <w:p w14:paraId="1E29CFFC" w14:textId="77777777" w:rsidR="00B852C9" w:rsidRDefault="00000000">
      <w:pPr>
        <w:widowControl w:val="0"/>
        <w:pBdr>
          <w:top w:val="nil"/>
          <w:left w:val="nil"/>
          <w:bottom w:val="nil"/>
          <w:right w:val="nil"/>
          <w:between w:val="nil"/>
        </w:pBdr>
        <w:spacing w:before="86"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MINISTÉRIO DA EDUCAÇÃO  </w:t>
      </w:r>
    </w:p>
    <w:p w14:paraId="451CA993" w14:textId="77777777" w:rsidR="00B852C9" w:rsidRDefault="00000000">
      <w:pPr>
        <w:widowControl w:val="0"/>
        <w:pBdr>
          <w:top w:val="nil"/>
          <w:left w:val="nil"/>
          <w:bottom w:val="nil"/>
          <w:right w:val="nil"/>
          <w:between w:val="nil"/>
        </w:pBdr>
        <w:spacing w:line="240" w:lineRule="auto"/>
        <w:ind w:left="2731"/>
        <w:rPr>
          <w:rFonts w:ascii="Times New Roman" w:eastAsia="Times New Roman" w:hAnsi="Times New Roman" w:cs="Times New Roman"/>
          <w:color w:val="000000"/>
        </w:rPr>
      </w:pPr>
      <w:r>
        <w:rPr>
          <w:rFonts w:ascii="Times New Roman" w:eastAsia="Times New Roman" w:hAnsi="Times New Roman" w:cs="Times New Roman"/>
          <w:color w:val="000000"/>
        </w:rPr>
        <w:t xml:space="preserve">UNIVERSIDADE FEDERAL DO RECÔNCAVO DA BAHIA </w:t>
      </w:r>
    </w:p>
    <w:p w14:paraId="77A23AA0" w14:textId="77777777" w:rsidR="00B852C9" w:rsidRDefault="00000000">
      <w:pPr>
        <w:widowControl w:val="0"/>
        <w:pBdr>
          <w:top w:val="nil"/>
          <w:left w:val="nil"/>
          <w:bottom w:val="nil"/>
          <w:right w:val="nil"/>
          <w:between w:val="nil"/>
        </w:pBdr>
        <w:spacing w:line="240" w:lineRule="auto"/>
        <w:ind w:left="1867"/>
        <w:rPr>
          <w:rFonts w:ascii="Times New Roman" w:eastAsia="Times New Roman" w:hAnsi="Times New Roman" w:cs="Times New Roman"/>
          <w:color w:val="000000"/>
        </w:rPr>
      </w:pPr>
      <w:r>
        <w:rPr>
          <w:rFonts w:ascii="Times New Roman" w:eastAsia="Times New Roman" w:hAnsi="Times New Roman" w:cs="Times New Roman"/>
          <w:color w:val="000000"/>
        </w:rPr>
        <w:t xml:space="preserve">Comitê de Acompanhamento de Políticas Afirmativas e Acesso à Reserva de Cotas  </w:t>
      </w:r>
    </w:p>
    <w:p w14:paraId="25AFFE3E" w14:textId="77777777" w:rsidR="00B852C9" w:rsidRDefault="00000000">
      <w:pPr>
        <w:widowControl w:val="0"/>
        <w:pBdr>
          <w:top w:val="nil"/>
          <w:left w:val="nil"/>
          <w:bottom w:val="nil"/>
          <w:right w:val="nil"/>
          <w:between w:val="nil"/>
        </w:pBdr>
        <w:spacing w:line="240" w:lineRule="auto"/>
        <w:ind w:left="3706"/>
        <w:rPr>
          <w:rFonts w:ascii="Times New Roman" w:eastAsia="Times New Roman" w:hAnsi="Times New Roman" w:cs="Times New Roman"/>
          <w:color w:val="000000"/>
        </w:rPr>
      </w:pPr>
      <w:r>
        <w:rPr>
          <w:rFonts w:ascii="Times New Roman" w:eastAsia="Times New Roman" w:hAnsi="Times New Roman" w:cs="Times New Roman"/>
          <w:color w:val="000000"/>
        </w:rPr>
        <w:t xml:space="preserve">Comissão de Aferição de Autodeclaração </w:t>
      </w:r>
    </w:p>
    <w:p w14:paraId="6BB95C93" w14:textId="77777777" w:rsidR="00B852C9" w:rsidRDefault="00000000">
      <w:pPr>
        <w:widowControl w:val="0"/>
        <w:pBdr>
          <w:top w:val="nil"/>
          <w:left w:val="nil"/>
          <w:bottom w:val="nil"/>
          <w:right w:val="nil"/>
          <w:between w:val="nil"/>
        </w:pBdr>
        <w:spacing w:before="284" w:line="240" w:lineRule="auto"/>
        <w:ind w:right="4563"/>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ANEXO C </w:t>
      </w:r>
    </w:p>
    <w:p w14:paraId="41215B41" w14:textId="77777777" w:rsidR="00B852C9" w:rsidRDefault="00000000">
      <w:pPr>
        <w:widowControl w:val="0"/>
        <w:pBdr>
          <w:top w:val="nil"/>
          <w:left w:val="nil"/>
          <w:bottom w:val="nil"/>
          <w:right w:val="nil"/>
          <w:between w:val="nil"/>
        </w:pBdr>
        <w:spacing w:before="396" w:line="345" w:lineRule="auto"/>
        <w:ind w:left="304" w:right="54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DECLARAÇÃO DE PERTENCIMENTO ÉTNICO PARA MORADORES REMANESCENTES DE  COMUNIDADES QUILOMBOLAS </w:t>
      </w:r>
    </w:p>
    <w:p w14:paraId="37B69D29" w14:textId="77777777" w:rsidR="00B852C9" w:rsidRDefault="00000000">
      <w:pPr>
        <w:widowControl w:val="0"/>
        <w:pBdr>
          <w:top w:val="nil"/>
          <w:left w:val="nil"/>
          <w:bottom w:val="nil"/>
          <w:right w:val="nil"/>
          <w:between w:val="nil"/>
        </w:pBdr>
        <w:spacing w:before="572" w:line="349" w:lineRule="auto"/>
        <w:ind w:left="6059" w:right="960" w:hanging="57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Eu/Nós, abaixo assinado/s, declaro/amos para os devidos fins de direito que o/a candidato/a , RG n.º ,  </w:t>
      </w:r>
    </w:p>
    <w:p w14:paraId="73B811D9" w14:textId="77777777" w:rsidR="00B852C9" w:rsidRDefault="00000000">
      <w:pPr>
        <w:widowControl w:val="0"/>
        <w:pBdr>
          <w:top w:val="nil"/>
          <w:left w:val="nil"/>
          <w:bottom w:val="nil"/>
          <w:right w:val="nil"/>
          <w:between w:val="nil"/>
        </w:pBdr>
        <w:spacing w:before="22" w:line="344" w:lineRule="auto"/>
        <w:ind w:left="287" w:right="7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CPF nº , nascido em </w:t>
      </w:r>
      <w:r>
        <w:rPr>
          <w:rFonts w:ascii="Times New Roman" w:eastAsia="Times New Roman" w:hAnsi="Times New Roman" w:cs="Times New Roman"/>
          <w:color w:val="000000"/>
          <w:sz w:val="24"/>
          <w:szCs w:val="24"/>
          <w:u w:val="single"/>
        </w:rPr>
        <w:t xml:space="preserve">/ / </w:t>
      </w:r>
      <w:r>
        <w:rPr>
          <w:rFonts w:ascii="Times New Roman" w:eastAsia="Times New Roman" w:hAnsi="Times New Roman" w:cs="Times New Roman"/>
          <w:color w:val="000000"/>
          <w:sz w:val="24"/>
          <w:szCs w:val="24"/>
        </w:rPr>
        <w:t xml:space="preserve">, pertencente á comunidade  quilombola é </w:t>
      </w:r>
      <w:r>
        <w:rPr>
          <w:rFonts w:ascii="Times New Roman" w:eastAsia="Times New Roman" w:hAnsi="Times New Roman" w:cs="Times New Roman"/>
          <w:b/>
          <w:color w:val="000000"/>
          <w:sz w:val="24"/>
          <w:szCs w:val="24"/>
        </w:rPr>
        <w:t>membro desta comunidade</w:t>
      </w:r>
      <w:r>
        <w:rPr>
          <w:rFonts w:ascii="Times New Roman" w:eastAsia="Times New Roman" w:hAnsi="Times New Roman" w:cs="Times New Roman"/>
          <w:color w:val="000000"/>
          <w:sz w:val="24"/>
          <w:szCs w:val="24"/>
        </w:rPr>
        <w:t xml:space="preserve">,  situada no Município , Estado . </w:t>
      </w:r>
    </w:p>
    <w:p w14:paraId="77919782" w14:textId="77777777" w:rsidR="00B852C9" w:rsidRDefault="00000000">
      <w:pPr>
        <w:widowControl w:val="0"/>
        <w:pBdr>
          <w:top w:val="nil"/>
          <w:left w:val="nil"/>
          <w:bottom w:val="nil"/>
          <w:right w:val="nil"/>
          <w:between w:val="nil"/>
        </w:pBdr>
        <w:spacing w:before="591" w:line="344" w:lineRule="auto"/>
        <w:ind w:left="288" w:right="920" w:firstLine="8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Declaro/amos ainda serem verdadeiras as informações prestadas, e estar/mos ciente que a  declaração inverídica, uma vez comprovada mediante procedimento institucional, implicará no  cancelamento da matrícula na Universidade Federal do Recôncavo da Bahia – UFRB (conforme § 4º do  artigo 41 da Resolução CONSUNI nº 003/2018). </w:t>
      </w:r>
    </w:p>
    <w:p w14:paraId="276E42CD" w14:textId="77777777" w:rsidR="00B852C9" w:rsidRDefault="00000000">
      <w:pPr>
        <w:widowControl w:val="0"/>
        <w:pBdr>
          <w:top w:val="nil"/>
          <w:left w:val="nil"/>
          <w:bottom w:val="nil"/>
          <w:right w:val="nil"/>
          <w:between w:val="nil"/>
        </w:pBdr>
        <w:spacing w:before="42" w:line="343" w:lineRule="auto"/>
        <w:ind w:left="283" w:right="924" w:firstLine="8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Declaro/amos ainda que estou/amos ciente/s de que a informação falsa poderá submeter-me ao  previsto no art. 299 do Código Penal Brasileiro. </w:t>
      </w:r>
    </w:p>
    <w:p w14:paraId="4C056D97" w14:textId="77777777" w:rsidR="00B852C9" w:rsidRDefault="00000000">
      <w:pPr>
        <w:widowControl w:val="0"/>
        <w:pBdr>
          <w:top w:val="nil"/>
          <w:left w:val="nil"/>
          <w:bottom w:val="nil"/>
          <w:right w:val="nil"/>
          <w:between w:val="nil"/>
        </w:pBdr>
        <w:spacing w:before="753" w:line="240" w:lineRule="auto"/>
        <w:ind w:right="5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t xml:space="preserve">de de . </w:t>
      </w:r>
    </w:p>
    <w:p w14:paraId="074A1FC3" w14:textId="77777777" w:rsidR="00B852C9" w:rsidRDefault="00000000">
      <w:pPr>
        <w:widowControl w:val="0"/>
        <w:pBdr>
          <w:top w:val="nil"/>
          <w:left w:val="nil"/>
          <w:bottom w:val="nil"/>
          <w:right w:val="nil"/>
          <w:between w:val="nil"/>
        </w:pBdr>
        <w:spacing w:before="7" w:line="240" w:lineRule="auto"/>
        <w:ind w:right="917"/>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(local) (dia) (mês) (ano) </w:t>
      </w:r>
    </w:p>
    <w:p w14:paraId="41B13084" w14:textId="77777777" w:rsidR="00B852C9" w:rsidRDefault="00000000">
      <w:pPr>
        <w:widowControl w:val="0"/>
        <w:pBdr>
          <w:top w:val="nil"/>
          <w:left w:val="nil"/>
          <w:bottom w:val="nil"/>
          <w:right w:val="nil"/>
          <w:between w:val="nil"/>
        </w:pBdr>
        <w:spacing w:before="1751" w:line="240" w:lineRule="auto"/>
        <w:ind w:left="48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Liderança </w:t>
      </w:r>
    </w:p>
    <w:p w14:paraId="459F0607" w14:textId="77777777" w:rsidR="00B852C9" w:rsidRDefault="00000000">
      <w:pPr>
        <w:widowControl w:val="0"/>
        <w:pBdr>
          <w:top w:val="nil"/>
          <w:left w:val="nil"/>
          <w:bottom w:val="nil"/>
          <w:right w:val="nil"/>
          <w:between w:val="nil"/>
        </w:pBdr>
        <w:spacing w:before="387" w:line="240" w:lineRule="auto"/>
        <w:ind w:left="3568"/>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RG:</w:t>
      </w:r>
      <w:r>
        <w:rPr>
          <w:rFonts w:ascii="Times New Roman" w:eastAsia="Times New Roman" w:hAnsi="Times New Roman" w:cs="Times New Roman"/>
          <w:color w:val="000000"/>
          <w:sz w:val="24"/>
          <w:szCs w:val="24"/>
          <w:u w:val="single"/>
        </w:rPr>
        <w:t xml:space="preserve"> </w:t>
      </w:r>
    </w:p>
    <w:p w14:paraId="00B71EBA" w14:textId="77777777" w:rsidR="00B852C9" w:rsidRDefault="00000000">
      <w:pPr>
        <w:widowControl w:val="0"/>
        <w:pBdr>
          <w:top w:val="nil"/>
          <w:left w:val="nil"/>
          <w:bottom w:val="nil"/>
          <w:right w:val="nil"/>
          <w:between w:val="nil"/>
        </w:pBdr>
        <w:spacing w:before="300" w:line="240" w:lineRule="auto"/>
        <w:ind w:left="3537"/>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CPF:</w:t>
      </w:r>
      <w:r>
        <w:rPr>
          <w:rFonts w:ascii="Times New Roman" w:eastAsia="Times New Roman" w:hAnsi="Times New Roman" w:cs="Times New Roman"/>
          <w:color w:val="000000"/>
          <w:sz w:val="24"/>
          <w:szCs w:val="24"/>
          <w:u w:val="single"/>
        </w:rPr>
        <w:t xml:space="preserve"> </w:t>
      </w:r>
    </w:p>
    <w:p w14:paraId="0C22736E" w14:textId="77777777" w:rsidR="00B852C9" w:rsidRDefault="00000000">
      <w:pPr>
        <w:widowControl w:val="0"/>
        <w:pBdr>
          <w:top w:val="nil"/>
          <w:left w:val="nil"/>
          <w:bottom w:val="nil"/>
          <w:right w:val="nil"/>
          <w:between w:val="nil"/>
        </w:pBdr>
        <w:spacing w:before="1237" w:line="240" w:lineRule="auto"/>
        <w:ind w:left="208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Campus Universitário, Rua Rui Barbosa, 710, Centro, Cruz das Almas/Bahia - CEP 44.380-000  </w:t>
      </w:r>
    </w:p>
    <w:p w14:paraId="20B2FCBC" w14:textId="77777777" w:rsidR="00B852C9" w:rsidRDefault="00000000">
      <w:pPr>
        <w:widowControl w:val="0"/>
        <w:pBdr>
          <w:top w:val="nil"/>
          <w:left w:val="nil"/>
          <w:bottom w:val="nil"/>
          <w:right w:val="nil"/>
          <w:between w:val="nil"/>
        </w:pBdr>
        <w:spacing w:line="240" w:lineRule="auto"/>
        <w:ind w:left="374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CNPJ 07.777.800/0001-62 - Tel.: (75) 3621-6827</w:t>
      </w:r>
    </w:p>
    <w:p w14:paraId="0D967900" w14:textId="77777777" w:rsidR="00B852C9" w:rsidRDefault="00000000">
      <w:pPr>
        <w:widowControl w:val="0"/>
        <w:pBdr>
          <w:top w:val="nil"/>
          <w:left w:val="nil"/>
          <w:bottom w:val="nil"/>
          <w:right w:val="nil"/>
          <w:between w:val="nil"/>
        </w:pBdr>
        <w:spacing w:line="240" w:lineRule="auto"/>
        <w:ind w:left="4915"/>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rPr>
        <w:drawing>
          <wp:inline distT="19050" distB="19050" distL="19050" distR="19050" wp14:anchorId="23C48075" wp14:editId="4480CEB6">
            <wp:extent cx="508000" cy="447599"/>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508000" cy="447599"/>
                    </a:xfrm>
                    <a:prstGeom prst="rect">
                      <a:avLst/>
                    </a:prstGeom>
                    <a:ln/>
                  </pic:spPr>
                </pic:pic>
              </a:graphicData>
            </a:graphic>
          </wp:inline>
        </w:drawing>
      </w:r>
    </w:p>
    <w:p w14:paraId="60ACB5C6" w14:textId="77777777" w:rsidR="00B852C9" w:rsidRDefault="00000000">
      <w:pPr>
        <w:widowControl w:val="0"/>
        <w:pBdr>
          <w:top w:val="nil"/>
          <w:left w:val="nil"/>
          <w:bottom w:val="nil"/>
          <w:right w:val="nil"/>
          <w:between w:val="nil"/>
        </w:pBdr>
        <w:spacing w:before="86" w:line="240" w:lineRule="auto"/>
        <w:ind w:right="4066"/>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MINISTÉRIO DA EDUCAÇÃO  </w:t>
      </w:r>
    </w:p>
    <w:p w14:paraId="5CC65B09" w14:textId="77777777" w:rsidR="00B852C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UNIVERSIDADE FEDERAL DO RECÔNCAVO DA BAHIA </w:t>
      </w:r>
    </w:p>
    <w:p w14:paraId="409F5238" w14:textId="77777777" w:rsidR="00B852C9" w:rsidRDefault="00000000">
      <w:pPr>
        <w:widowControl w:val="0"/>
        <w:pBdr>
          <w:top w:val="nil"/>
          <w:left w:val="nil"/>
          <w:bottom w:val="nil"/>
          <w:right w:val="nil"/>
          <w:between w:val="nil"/>
        </w:pBdr>
        <w:spacing w:line="240" w:lineRule="auto"/>
        <w:ind w:right="1881"/>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Comitê de Acompanhamento de Políticas Afirmativas e Acesso à Reserva de Cotas  </w:t>
      </w:r>
    </w:p>
    <w:p w14:paraId="3B22020A" w14:textId="77777777" w:rsidR="00B852C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Comissão de Aferição de Autodeclaração </w:t>
      </w:r>
    </w:p>
    <w:p w14:paraId="22B50F5A" w14:textId="77777777" w:rsidR="00B852C9" w:rsidRDefault="00000000">
      <w:pPr>
        <w:widowControl w:val="0"/>
        <w:pBdr>
          <w:top w:val="nil"/>
          <w:left w:val="nil"/>
          <w:bottom w:val="nil"/>
          <w:right w:val="nil"/>
          <w:between w:val="nil"/>
        </w:pBdr>
        <w:spacing w:before="284" w:line="240" w:lineRule="auto"/>
        <w:ind w:right="4539"/>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ANEXO D </w:t>
      </w:r>
    </w:p>
    <w:p w14:paraId="171AC1BF" w14:textId="77777777" w:rsidR="00B852C9" w:rsidRDefault="00000000">
      <w:pPr>
        <w:widowControl w:val="0"/>
        <w:pBdr>
          <w:top w:val="nil"/>
          <w:left w:val="nil"/>
          <w:bottom w:val="nil"/>
          <w:right w:val="nil"/>
          <w:between w:val="nil"/>
        </w:pBdr>
        <w:spacing w:before="267" w:line="221" w:lineRule="auto"/>
        <w:ind w:left="491" w:right="68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TERMO DE AUTODECLARAÇÃO DE PESSOA TRANS (TRANSGÊNERO, TRANSSEXUAL,  TRAVESTI) - TAPT </w:t>
      </w:r>
    </w:p>
    <w:p w14:paraId="78876BE3" w14:textId="77777777" w:rsidR="00B852C9" w:rsidRDefault="00000000">
      <w:pPr>
        <w:widowControl w:val="0"/>
        <w:pBdr>
          <w:top w:val="nil"/>
          <w:left w:val="nil"/>
          <w:bottom w:val="nil"/>
          <w:right w:val="nil"/>
          <w:between w:val="nil"/>
        </w:pBdr>
        <w:spacing w:before="419" w:line="343" w:lineRule="auto"/>
        <w:ind w:left="2722" w:right="416" w:hanging="25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Eu, , portador/a do CPF n.º e documento de identidade n.º , optante pelo nome social </w:t>
      </w:r>
    </w:p>
    <w:p w14:paraId="7E42E9CF" w14:textId="77777777" w:rsidR="00B852C9" w:rsidRDefault="00000000">
      <w:pPr>
        <w:widowControl w:val="0"/>
        <w:pBdr>
          <w:top w:val="nil"/>
          <w:left w:val="nil"/>
          <w:bottom w:val="nil"/>
          <w:right w:val="nil"/>
          <w:between w:val="nil"/>
        </w:pBdr>
        <w:spacing w:before="29" w:line="240" w:lineRule="auto"/>
        <w:ind w:right="27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candidato/a ao ingresso no Programa  </w:t>
      </w:r>
    </w:p>
    <w:p w14:paraId="68109E43" w14:textId="77777777" w:rsidR="00B852C9" w:rsidRDefault="00000000">
      <w:pPr>
        <w:widowControl w:val="0"/>
        <w:pBdr>
          <w:top w:val="nil"/>
          <w:left w:val="nil"/>
          <w:bottom w:val="nil"/>
          <w:right w:val="nil"/>
          <w:between w:val="nil"/>
        </w:pBdr>
        <w:spacing w:before="139" w:line="350" w:lineRule="auto"/>
        <w:ind w:left="146" w:right="277" w:firstLine="2"/>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de Pós-Graduação em , para  ingresso no período letivo , </w:t>
      </w:r>
      <w:r>
        <w:rPr>
          <w:rFonts w:ascii="Times New Roman" w:eastAsia="Times New Roman" w:hAnsi="Times New Roman" w:cs="Times New Roman"/>
          <w:b/>
          <w:color w:val="000000"/>
          <w:sz w:val="24"/>
          <w:szCs w:val="24"/>
        </w:rPr>
        <w:t xml:space="preserve">declaro minha condição de PESSOA TRANS (transgênero,  transsexual, travesti): </w:t>
      </w:r>
    </w:p>
    <w:p w14:paraId="6094581D" w14:textId="77777777" w:rsidR="00B852C9" w:rsidRDefault="00000000">
      <w:pPr>
        <w:widowControl w:val="0"/>
        <w:pBdr>
          <w:top w:val="nil"/>
          <w:left w:val="nil"/>
          <w:bottom w:val="nil"/>
          <w:right w:val="nil"/>
          <w:between w:val="nil"/>
        </w:pBdr>
        <w:spacing w:before="408" w:line="240" w:lineRule="auto"/>
        <w:ind w:left="19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TRANSGÊNERO TRANSSEXUAL TRAVESTI </w:t>
      </w:r>
    </w:p>
    <w:p w14:paraId="36054054" w14:textId="77777777" w:rsidR="00B852C9" w:rsidRDefault="00000000">
      <w:pPr>
        <w:widowControl w:val="0"/>
        <w:pBdr>
          <w:top w:val="nil"/>
          <w:left w:val="nil"/>
          <w:bottom w:val="nil"/>
          <w:right w:val="nil"/>
          <w:between w:val="nil"/>
        </w:pBdr>
        <w:spacing w:before="415" w:line="229" w:lineRule="auto"/>
        <w:ind w:left="145" w:right="4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Declaro ainda, serem verdadeiras as informações prestadas, e estar ciente que a declaração inverídica, uma vez  comprovada mediante procedimento institucional, implicará no cancelamento da matrícula na Universidade  Federal do Recôncavo da Bahia – UFRB (conforme § 4º do artigo 41 da Resolução CONSUNI nº 003/2018) e  que estou ciente de que a informação falsa poderá submeter-me ao previsto no art. 299 do Código Penal  Brasileiro. </w:t>
      </w:r>
    </w:p>
    <w:p w14:paraId="0281B0A9" w14:textId="77777777" w:rsidR="00B852C9" w:rsidRDefault="00000000">
      <w:pPr>
        <w:widowControl w:val="0"/>
        <w:pBdr>
          <w:top w:val="nil"/>
          <w:left w:val="nil"/>
          <w:bottom w:val="nil"/>
          <w:right w:val="nil"/>
          <w:between w:val="nil"/>
        </w:pBdr>
        <w:spacing w:before="826" w:line="240" w:lineRule="auto"/>
        <w:ind w:right="25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t xml:space="preserve">de de . </w:t>
      </w:r>
    </w:p>
    <w:p w14:paraId="4462E437" w14:textId="77777777" w:rsidR="00B852C9" w:rsidRDefault="00000000">
      <w:pPr>
        <w:widowControl w:val="0"/>
        <w:pBdr>
          <w:top w:val="nil"/>
          <w:left w:val="nil"/>
          <w:bottom w:val="nil"/>
          <w:right w:val="nil"/>
          <w:between w:val="nil"/>
        </w:pBdr>
        <w:spacing w:before="5" w:line="240" w:lineRule="auto"/>
        <w:ind w:right="651"/>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(local) (dia) (mês) (ano) </w:t>
      </w:r>
    </w:p>
    <w:p w14:paraId="20D9DAE4" w14:textId="77777777" w:rsidR="00B852C9" w:rsidRDefault="00000000">
      <w:pPr>
        <w:widowControl w:val="0"/>
        <w:pBdr>
          <w:top w:val="nil"/>
          <w:left w:val="nil"/>
          <w:bottom w:val="nil"/>
          <w:right w:val="nil"/>
          <w:between w:val="nil"/>
        </w:pBdr>
        <w:spacing w:before="1338" w:line="240" w:lineRule="auto"/>
        <w:ind w:left="42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Assinatura do/a Declarante </w:t>
      </w:r>
    </w:p>
    <w:p w14:paraId="60AF1D31" w14:textId="77777777" w:rsidR="00B852C9" w:rsidRDefault="00000000">
      <w:pPr>
        <w:widowControl w:val="0"/>
        <w:pBdr>
          <w:top w:val="nil"/>
          <w:left w:val="nil"/>
          <w:bottom w:val="nil"/>
          <w:right w:val="nil"/>
          <w:between w:val="nil"/>
        </w:pBdr>
        <w:spacing w:before="3509" w:line="240" w:lineRule="auto"/>
        <w:ind w:right="2094"/>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 xml:space="preserve">Campus Universitário, Rua Rui Barbosa, 710, Centro, Cruz das Almas/Bahia - CEP 44.380-000  </w:t>
      </w:r>
    </w:p>
    <w:p w14:paraId="38FFBBC4" w14:textId="77777777" w:rsidR="00B852C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CNPJ 07.777.800/0001-62 - Tel.: (75) 3621-6827</w:t>
      </w:r>
    </w:p>
    <w:p w14:paraId="45D3154F" w14:textId="77777777" w:rsidR="00B852C9" w:rsidRDefault="00000000">
      <w:pPr>
        <w:widowControl w:val="0"/>
        <w:pBdr>
          <w:top w:val="nil"/>
          <w:left w:val="nil"/>
          <w:bottom w:val="nil"/>
          <w:right w:val="nil"/>
          <w:between w:val="nil"/>
        </w:pBdr>
        <w:spacing w:line="240" w:lineRule="auto"/>
        <w:ind w:left="5057"/>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rPr>
        <w:drawing>
          <wp:inline distT="19050" distB="19050" distL="19050" distR="19050" wp14:anchorId="1C86FD87" wp14:editId="01B8DC9E">
            <wp:extent cx="508000" cy="447599"/>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508000" cy="447599"/>
                    </a:xfrm>
                    <a:prstGeom prst="rect">
                      <a:avLst/>
                    </a:prstGeom>
                    <a:ln/>
                  </pic:spPr>
                </pic:pic>
              </a:graphicData>
            </a:graphic>
          </wp:inline>
        </w:drawing>
      </w:r>
    </w:p>
    <w:p w14:paraId="4DE56000" w14:textId="77777777" w:rsidR="00B852C9" w:rsidRDefault="00000000">
      <w:pPr>
        <w:widowControl w:val="0"/>
        <w:pBdr>
          <w:top w:val="nil"/>
          <w:left w:val="nil"/>
          <w:bottom w:val="nil"/>
          <w:right w:val="nil"/>
          <w:between w:val="nil"/>
        </w:pBdr>
        <w:spacing w:before="81" w:line="240" w:lineRule="auto"/>
        <w:ind w:right="4066"/>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MINISTÉRIO DA EDUCAÇÃO  </w:t>
      </w:r>
    </w:p>
    <w:p w14:paraId="73A0B3D8" w14:textId="77777777" w:rsidR="00B852C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UNIVERSIDADE FEDERAL DO RECÔNCAVO DA BAHIA </w:t>
      </w:r>
    </w:p>
    <w:p w14:paraId="7720491F" w14:textId="77777777" w:rsidR="00B852C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Comitê de Acompanhamento de Políticas Afirmativas e Acesso à Reserva de Cotas  </w:t>
      </w:r>
    </w:p>
    <w:p w14:paraId="2CA21A95" w14:textId="77777777" w:rsidR="00B852C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Comissão de Aferição de Autodeclaração </w:t>
      </w:r>
    </w:p>
    <w:p w14:paraId="61E28464" w14:textId="77777777" w:rsidR="00B852C9" w:rsidRDefault="00000000">
      <w:pPr>
        <w:widowControl w:val="0"/>
        <w:pBdr>
          <w:top w:val="nil"/>
          <w:left w:val="nil"/>
          <w:bottom w:val="nil"/>
          <w:right w:val="nil"/>
          <w:between w:val="nil"/>
        </w:pBdr>
        <w:spacing w:before="287" w:line="240" w:lineRule="auto"/>
        <w:ind w:right="4569"/>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ANEXO E </w:t>
      </w:r>
    </w:p>
    <w:p w14:paraId="49FDEE5B" w14:textId="77777777" w:rsidR="00B852C9" w:rsidRDefault="00000000">
      <w:pPr>
        <w:widowControl w:val="0"/>
        <w:pBdr>
          <w:top w:val="nil"/>
          <w:left w:val="nil"/>
          <w:bottom w:val="nil"/>
          <w:right w:val="nil"/>
          <w:between w:val="nil"/>
        </w:pBdr>
        <w:spacing w:before="84" w:line="240" w:lineRule="auto"/>
        <w:ind w:left="155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FORMULÁRIO DE IDENTIFICAÇÃO DA PESSOA COM DEFICIÊNCIA </w:t>
      </w:r>
    </w:p>
    <w:p w14:paraId="2DAE06D4" w14:textId="77777777" w:rsidR="00B852C9" w:rsidRDefault="00000000">
      <w:pPr>
        <w:widowControl w:val="0"/>
        <w:pBdr>
          <w:top w:val="nil"/>
          <w:left w:val="nil"/>
          <w:bottom w:val="nil"/>
          <w:right w:val="nil"/>
          <w:between w:val="nil"/>
        </w:pBdr>
        <w:spacing w:before="617" w:line="344" w:lineRule="auto"/>
        <w:ind w:left="283" w:right="331"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Eu, , CPF nº. , portador/a do RG n.º , candidato/a ao ingresso no  Programa de Pós-Graduação em ,  para ingresso no período letivo , declaro possuir deficiência: </w:t>
      </w:r>
    </w:p>
    <w:p w14:paraId="0848D0D4" w14:textId="77777777" w:rsidR="00B852C9" w:rsidRDefault="00000000">
      <w:pPr>
        <w:widowControl w:val="0"/>
        <w:pBdr>
          <w:top w:val="nil"/>
          <w:left w:val="nil"/>
          <w:bottom w:val="nil"/>
          <w:right w:val="nil"/>
          <w:between w:val="nil"/>
        </w:pBdr>
        <w:spacing w:before="308" w:line="240" w:lineRule="auto"/>
        <w:ind w:left="285"/>
        <w:rPr>
          <w:rFonts w:ascii="Times New Roman" w:eastAsia="Times New Roman" w:hAnsi="Times New Roman" w:cs="Times New Roman"/>
          <w:color w:val="000000"/>
        </w:rPr>
      </w:pPr>
      <w:r>
        <w:rPr>
          <w:rFonts w:ascii="Times New Roman" w:eastAsia="Times New Roman" w:hAnsi="Times New Roman" w:cs="Times New Roman"/>
          <w:color w:val="000000"/>
        </w:rPr>
        <w:t xml:space="preserve">TIPO DE DEFICIÊNCIA: </w:t>
      </w:r>
    </w:p>
    <w:p w14:paraId="6C801860" w14:textId="77777777" w:rsidR="00B852C9" w:rsidRDefault="00000000">
      <w:pPr>
        <w:widowControl w:val="0"/>
        <w:pBdr>
          <w:top w:val="nil"/>
          <w:left w:val="nil"/>
          <w:bottom w:val="nil"/>
          <w:right w:val="nil"/>
          <w:between w:val="nil"/>
        </w:pBdr>
        <w:spacing w:before="270" w:line="240" w:lineRule="auto"/>
        <w:ind w:left="301"/>
        <w:rPr>
          <w:rFonts w:ascii="Times New Roman" w:eastAsia="Times New Roman" w:hAnsi="Times New Roman" w:cs="Times New Roman"/>
          <w:color w:val="000000"/>
        </w:rPr>
      </w:pPr>
      <w:r>
        <w:rPr>
          <w:rFonts w:ascii="Times New Roman" w:eastAsia="Times New Roman" w:hAnsi="Times New Roman" w:cs="Times New Roman"/>
          <w:color w:val="000000"/>
        </w:rPr>
        <w:t xml:space="preserve">[ ] Física </w:t>
      </w:r>
    </w:p>
    <w:p w14:paraId="09340008" w14:textId="77777777" w:rsidR="00B852C9" w:rsidRDefault="00000000">
      <w:pPr>
        <w:widowControl w:val="0"/>
        <w:pBdr>
          <w:top w:val="nil"/>
          <w:left w:val="nil"/>
          <w:bottom w:val="nil"/>
          <w:right w:val="nil"/>
          <w:between w:val="nil"/>
        </w:pBdr>
        <w:spacing w:before="116" w:line="240" w:lineRule="auto"/>
        <w:ind w:left="301"/>
        <w:rPr>
          <w:rFonts w:ascii="Times New Roman" w:eastAsia="Times New Roman" w:hAnsi="Times New Roman" w:cs="Times New Roman"/>
          <w:color w:val="000000"/>
        </w:rPr>
      </w:pPr>
      <w:r>
        <w:rPr>
          <w:rFonts w:ascii="Times New Roman" w:eastAsia="Times New Roman" w:hAnsi="Times New Roman" w:cs="Times New Roman"/>
          <w:color w:val="000000"/>
        </w:rPr>
        <w:t xml:space="preserve">[ ] Intelectual  </w:t>
      </w:r>
    </w:p>
    <w:p w14:paraId="2AF1EEC7" w14:textId="77777777" w:rsidR="00B852C9" w:rsidRDefault="00000000">
      <w:pPr>
        <w:widowControl w:val="0"/>
        <w:pBdr>
          <w:top w:val="nil"/>
          <w:left w:val="nil"/>
          <w:bottom w:val="nil"/>
          <w:right w:val="nil"/>
          <w:between w:val="nil"/>
        </w:pBdr>
        <w:spacing w:before="114" w:line="240" w:lineRule="auto"/>
        <w:ind w:left="301"/>
        <w:rPr>
          <w:rFonts w:ascii="Times New Roman" w:eastAsia="Times New Roman" w:hAnsi="Times New Roman" w:cs="Times New Roman"/>
          <w:color w:val="000000"/>
        </w:rPr>
      </w:pPr>
      <w:r>
        <w:rPr>
          <w:rFonts w:ascii="Times New Roman" w:eastAsia="Times New Roman" w:hAnsi="Times New Roman" w:cs="Times New Roman"/>
          <w:color w:val="000000"/>
        </w:rPr>
        <w:t xml:space="preserve">[ ] Auditiva </w:t>
      </w:r>
    </w:p>
    <w:p w14:paraId="1E6200CB" w14:textId="77777777" w:rsidR="00B852C9" w:rsidRDefault="00000000">
      <w:pPr>
        <w:widowControl w:val="0"/>
        <w:pBdr>
          <w:top w:val="nil"/>
          <w:left w:val="nil"/>
          <w:bottom w:val="nil"/>
          <w:right w:val="nil"/>
          <w:between w:val="nil"/>
        </w:pBdr>
        <w:spacing w:before="109" w:line="240" w:lineRule="auto"/>
        <w:ind w:left="301"/>
        <w:rPr>
          <w:rFonts w:ascii="Times New Roman" w:eastAsia="Times New Roman" w:hAnsi="Times New Roman" w:cs="Times New Roman"/>
          <w:color w:val="000000"/>
        </w:rPr>
      </w:pPr>
      <w:r>
        <w:rPr>
          <w:rFonts w:ascii="Times New Roman" w:eastAsia="Times New Roman" w:hAnsi="Times New Roman" w:cs="Times New Roman"/>
          <w:color w:val="000000"/>
        </w:rPr>
        <w:t xml:space="preserve">[ ] Múltipla </w:t>
      </w:r>
    </w:p>
    <w:p w14:paraId="30C51D93" w14:textId="77777777" w:rsidR="00B852C9" w:rsidRDefault="00000000">
      <w:pPr>
        <w:widowControl w:val="0"/>
        <w:pBdr>
          <w:top w:val="nil"/>
          <w:left w:val="nil"/>
          <w:bottom w:val="nil"/>
          <w:right w:val="nil"/>
          <w:between w:val="nil"/>
        </w:pBdr>
        <w:spacing w:before="111" w:line="240" w:lineRule="auto"/>
        <w:ind w:left="301"/>
        <w:rPr>
          <w:rFonts w:ascii="Times New Roman" w:eastAsia="Times New Roman" w:hAnsi="Times New Roman" w:cs="Times New Roman"/>
          <w:color w:val="000000"/>
        </w:rPr>
      </w:pPr>
      <w:r>
        <w:rPr>
          <w:rFonts w:ascii="Times New Roman" w:eastAsia="Times New Roman" w:hAnsi="Times New Roman" w:cs="Times New Roman"/>
          <w:color w:val="000000"/>
        </w:rPr>
        <w:t xml:space="preserve">[ ] Visual </w:t>
      </w:r>
    </w:p>
    <w:p w14:paraId="150C623A" w14:textId="77777777" w:rsidR="00B852C9" w:rsidRDefault="00000000">
      <w:pPr>
        <w:widowControl w:val="0"/>
        <w:pBdr>
          <w:top w:val="nil"/>
          <w:left w:val="nil"/>
          <w:bottom w:val="nil"/>
          <w:right w:val="nil"/>
          <w:between w:val="nil"/>
        </w:pBdr>
        <w:spacing w:before="109" w:line="240" w:lineRule="auto"/>
        <w:ind w:left="301"/>
        <w:rPr>
          <w:rFonts w:ascii="Times New Roman" w:eastAsia="Times New Roman" w:hAnsi="Times New Roman" w:cs="Times New Roman"/>
          <w:color w:val="000000"/>
        </w:rPr>
      </w:pPr>
      <w:r>
        <w:rPr>
          <w:rFonts w:ascii="Times New Roman" w:eastAsia="Times New Roman" w:hAnsi="Times New Roman" w:cs="Times New Roman"/>
          <w:color w:val="000000"/>
        </w:rPr>
        <w:t xml:space="preserve">[ ] Espectro Autista </w:t>
      </w:r>
    </w:p>
    <w:p w14:paraId="17210C09" w14:textId="77777777" w:rsidR="00B852C9" w:rsidRDefault="00000000">
      <w:pPr>
        <w:widowControl w:val="0"/>
        <w:pBdr>
          <w:top w:val="nil"/>
          <w:left w:val="nil"/>
          <w:bottom w:val="nil"/>
          <w:right w:val="nil"/>
          <w:between w:val="nil"/>
        </w:pBdr>
        <w:spacing w:before="375" w:line="230" w:lineRule="auto"/>
        <w:ind w:left="286" w:right="347" w:firstLine="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Declaro ainda, serem verdadeiras as informações prestadas, e estar ciente que a declaração  inverídica, uma vez comprovada mediante procedimento institucional, implicará no cancelamento da  matrícula na Universidade Federal do Recôncavo da Bahia – UFRB (Portaria Normativa nº 9, de 05 de Maio  de 2017, do Ministério da Educação). </w:t>
      </w:r>
    </w:p>
    <w:p w14:paraId="69D77B40" w14:textId="77777777" w:rsidR="00B852C9" w:rsidRDefault="00000000">
      <w:pPr>
        <w:widowControl w:val="0"/>
        <w:pBdr>
          <w:top w:val="nil"/>
          <w:left w:val="nil"/>
          <w:bottom w:val="nil"/>
          <w:right w:val="nil"/>
          <w:between w:val="nil"/>
        </w:pBdr>
        <w:spacing w:before="5" w:line="235" w:lineRule="auto"/>
        <w:ind w:left="289" w:right="776" w:firstLine="8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Declaro ainda que estou ciente de que a informação falsa poderá submeter-me ao previsto no art. 299 do Código Penal Brasileiro. </w:t>
      </w:r>
    </w:p>
    <w:p w14:paraId="0AA0391E" w14:textId="77777777" w:rsidR="00B852C9" w:rsidRDefault="00000000">
      <w:pPr>
        <w:widowControl w:val="0"/>
        <w:pBdr>
          <w:top w:val="nil"/>
          <w:left w:val="nil"/>
          <w:bottom w:val="nil"/>
          <w:right w:val="nil"/>
          <w:between w:val="nil"/>
        </w:pBdr>
        <w:spacing w:before="271" w:line="240" w:lineRule="auto"/>
        <w:ind w:right="39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 de . </w:t>
      </w:r>
    </w:p>
    <w:p w14:paraId="3FBBF8D5" w14:textId="77777777" w:rsidR="00B852C9" w:rsidRDefault="00000000">
      <w:pPr>
        <w:widowControl w:val="0"/>
        <w:pBdr>
          <w:top w:val="nil"/>
          <w:left w:val="nil"/>
          <w:bottom w:val="nil"/>
          <w:right w:val="nil"/>
          <w:between w:val="nil"/>
        </w:pBdr>
        <w:spacing w:before="7" w:line="240" w:lineRule="auto"/>
        <w:ind w:right="139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(local) (dia) (mês) (ano) </w:t>
      </w:r>
    </w:p>
    <w:p w14:paraId="2945E16A" w14:textId="77777777" w:rsidR="00B852C9" w:rsidRDefault="00000000">
      <w:pPr>
        <w:widowControl w:val="0"/>
        <w:pBdr>
          <w:top w:val="nil"/>
          <w:left w:val="nil"/>
          <w:bottom w:val="nil"/>
          <w:right w:val="nil"/>
          <w:between w:val="nil"/>
        </w:pBdr>
        <w:spacing w:before="510" w:line="240" w:lineRule="auto"/>
        <w:ind w:left="42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Assinatura do/a Declarante </w:t>
      </w:r>
    </w:p>
    <w:tbl>
      <w:tblPr>
        <w:tblStyle w:val="ac"/>
        <w:tblW w:w="9239" w:type="dxa"/>
        <w:tblInd w:w="8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0"/>
        <w:gridCol w:w="4589"/>
      </w:tblGrid>
      <w:tr w:rsidR="00B852C9" w14:paraId="1630BFB9" w14:textId="77777777">
        <w:trPr>
          <w:trHeight w:val="323"/>
        </w:trPr>
        <w:tc>
          <w:tcPr>
            <w:tcW w:w="9238" w:type="dxa"/>
            <w:gridSpan w:val="2"/>
            <w:tcMar>
              <w:top w:w="100" w:type="dxa"/>
              <w:left w:w="100" w:type="dxa"/>
              <w:bottom w:w="100" w:type="dxa"/>
              <w:right w:w="100" w:type="dxa"/>
            </w:tcMar>
          </w:tcPr>
          <w:p w14:paraId="78E577C5" w14:textId="77777777" w:rsidR="00B852C9" w:rsidRDefault="00000000">
            <w:pPr>
              <w:widowControl w:val="0"/>
              <w:pBdr>
                <w:top w:val="nil"/>
                <w:left w:val="nil"/>
                <w:bottom w:val="nil"/>
                <w:right w:val="nil"/>
                <w:between w:val="nil"/>
              </w:pBdr>
              <w:spacing w:line="240" w:lineRule="auto"/>
              <w:ind w:left="198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Comissão de verificação da Pessoa com Deficiência</w:t>
            </w:r>
          </w:p>
        </w:tc>
      </w:tr>
      <w:tr w:rsidR="00B852C9" w14:paraId="3A33EE80" w14:textId="77777777">
        <w:trPr>
          <w:trHeight w:val="734"/>
        </w:trPr>
        <w:tc>
          <w:tcPr>
            <w:tcW w:w="4649" w:type="dxa"/>
            <w:tcMar>
              <w:top w:w="100" w:type="dxa"/>
              <w:left w:w="100" w:type="dxa"/>
              <w:bottom w:w="100" w:type="dxa"/>
              <w:right w:w="100" w:type="dxa"/>
            </w:tcMar>
          </w:tcPr>
          <w:p w14:paraId="6737D91F" w14:textId="77777777" w:rsidR="00B852C9" w:rsidRDefault="00000000">
            <w:pPr>
              <w:widowControl w:val="0"/>
              <w:pBdr>
                <w:top w:val="nil"/>
                <w:left w:val="nil"/>
                <w:bottom w:val="nil"/>
                <w:right w:val="nil"/>
                <w:between w:val="nil"/>
              </w:pBdr>
              <w:spacing w:line="240" w:lineRule="auto"/>
              <w:ind w:left="45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Verificação em:</w:t>
            </w:r>
            <w:r>
              <w:rPr>
                <w:rFonts w:ascii="Times New Roman" w:eastAsia="Times New Roman" w:hAnsi="Times New Roman" w:cs="Times New Roman"/>
                <w:color w:val="000000"/>
                <w:sz w:val="24"/>
                <w:szCs w:val="24"/>
                <w:u w:val="single"/>
              </w:rPr>
              <w:t xml:space="preserve"> / / </w:t>
            </w:r>
          </w:p>
        </w:tc>
        <w:tc>
          <w:tcPr>
            <w:tcW w:w="4589" w:type="dxa"/>
            <w:tcMar>
              <w:top w:w="100" w:type="dxa"/>
              <w:left w:w="100" w:type="dxa"/>
              <w:bottom w:w="100" w:type="dxa"/>
              <w:right w:w="100" w:type="dxa"/>
            </w:tcMar>
          </w:tcPr>
          <w:p w14:paraId="64916DF3" w14:textId="77777777" w:rsidR="00B852C9" w:rsidRDefault="00000000">
            <w:pPr>
              <w:widowControl w:val="0"/>
              <w:pBdr>
                <w:top w:val="nil"/>
                <w:left w:val="nil"/>
                <w:bottom w:val="nil"/>
                <w:right w:val="nil"/>
                <w:between w:val="nil"/>
              </w:pBdr>
              <w:spacing w:line="240" w:lineRule="auto"/>
              <w:ind w:left="2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Deferido [ ] Indeferido</w:t>
            </w:r>
          </w:p>
        </w:tc>
      </w:tr>
      <w:tr w:rsidR="00B852C9" w14:paraId="51FE4610" w14:textId="77777777">
        <w:trPr>
          <w:trHeight w:val="1243"/>
        </w:trPr>
        <w:tc>
          <w:tcPr>
            <w:tcW w:w="9238" w:type="dxa"/>
            <w:gridSpan w:val="2"/>
            <w:tcMar>
              <w:top w:w="100" w:type="dxa"/>
              <w:left w:w="100" w:type="dxa"/>
              <w:bottom w:w="100" w:type="dxa"/>
              <w:right w:w="100" w:type="dxa"/>
            </w:tcMar>
          </w:tcPr>
          <w:p w14:paraId="75517B90" w14:textId="77777777" w:rsidR="00B852C9" w:rsidRDefault="00000000">
            <w:pPr>
              <w:widowControl w:val="0"/>
              <w:pBdr>
                <w:top w:val="nil"/>
                <w:left w:val="nil"/>
                <w:bottom w:val="nil"/>
                <w:right w:val="nil"/>
                <w:between w:val="nil"/>
              </w:pBdr>
              <w:spacing w:line="240" w:lineRule="auto"/>
              <w:ind w:left="34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Presidente da Comissão</w:t>
            </w:r>
          </w:p>
        </w:tc>
      </w:tr>
    </w:tbl>
    <w:p w14:paraId="22D2AC4E" w14:textId="77777777" w:rsidR="00B852C9" w:rsidRDefault="00B852C9">
      <w:pPr>
        <w:widowControl w:val="0"/>
        <w:pBdr>
          <w:top w:val="nil"/>
          <w:left w:val="nil"/>
          <w:bottom w:val="nil"/>
          <w:right w:val="nil"/>
          <w:between w:val="nil"/>
        </w:pBdr>
        <w:rPr>
          <w:color w:val="000000"/>
        </w:rPr>
      </w:pPr>
    </w:p>
    <w:p w14:paraId="0728F3AC" w14:textId="77777777" w:rsidR="00B852C9" w:rsidRDefault="00B852C9">
      <w:pPr>
        <w:widowControl w:val="0"/>
        <w:pBdr>
          <w:top w:val="nil"/>
          <w:left w:val="nil"/>
          <w:bottom w:val="nil"/>
          <w:right w:val="nil"/>
          <w:between w:val="nil"/>
        </w:pBdr>
        <w:rPr>
          <w:color w:val="000000"/>
        </w:rPr>
      </w:pPr>
    </w:p>
    <w:p w14:paraId="4918BDF6" w14:textId="77777777" w:rsidR="00B852C9" w:rsidRDefault="00000000">
      <w:pPr>
        <w:widowControl w:val="0"/>
        <w:pBdr>
          <w:top w:val="nil"/>
          <w:left w:val="nil"/>
          <w:bottom w:val="nil"/>
          <w:right w:val="nil"/>
          <w:between w:val="nil"/>
        </w:pBdr>
        <w:spacing w:line="240" w:lineRule="auto"/>
        <w:ind w:left="500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ANEXO F </w:t>
      </w:r>
    </w:p>
    <w:p w14:paraId="553C7436" w14:textId="77777777" w:rsidR="00B852C9" w:rsidRDefault="00000000">
      <w:pPr>
        <w:widowControl w:val="0"/>
        <w:pBdr>
          <w:top w:val="nil"/>
          <w:left w:val="nil"/>
          <w:bottom w:val="nil"/>
          <w:right w:val="nil"/>
          <w:between w:val="nil"/>
        </w:pBdr>
        <w:spacing w:before="312"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Campus Universitário, Rua Rui Barbosa, 710, Centro, Cruz das Almas/Bahia - CEP 44.380-000  </w:t>
      </w:r>
    </w:p>
    <w:p w14:paraId="0B432066" w14:textId="77777777" w:rsidR="00B852C9" w:rsidRDefault="00000000">
      <w:pPr>
        <w:widowControl w:val="0"/>
        <w:pBdr>
          <w:top w:val="nil"/>
          <w:left w:val="nil"/>
          <w:bottom w:val="nil"/>
          <w:right w:val="nil"/>
          <w:between w:val="nil"/>
        </w:pBdr>
        <w:spacing w:before="1"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CNPJ 07.777.800/0001-62 - Tel.: (75) 3621-6827</w:t>
      </w:r>
    </w:p>
    <w:p w14:paraId="293EA84C" w14:textId="77777777" w:rsidR="00B852C9" w:rsidRDefault="00000000">
      <w:pPr>
        <w:widowControl w:val="0"/>
        <w:pBdr>
          <w:top w:val="nil"/>
          <w:left w:val="nil"/>
          <w:bottom w:val="nil"/>
          <w:right w:val="nil"/>
          <w:between w:val="nil"/>
        </w:pBdr>
        <w:spacing w:line="240" w:lineRule="auto"/>
        <w:ind w:left="5057"/>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rPr>
        <w:lastRenderedPageBreak/>
        <w:drawing>
          <wp:inline distT="19050" distB="19050" distL="19050" distR="19050" wp14:anchorId="2BF45232" wp14:editId="570215DE">
            <wp:extent cx="508000" cy="447599"/>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08000" cy="447599"/>
                    </a:xfrm>
                    <a:prstGeom prst="rect">
                      <a:avLst/>
                    </a:prstGeom>
                    <a:ln/>
                  </pic:spPr>
                </pic:pic>
              </a:graphicData>
            </a:graphic>
          </wp:inline>
        </w:drawing>
      </w:r>
    </w:p>
    <w:p w14:paraId="63CB2AC6" w14:textId="77777777" w:rsidR="00B852C9" w:rsidRDefault="00000000">
      <w:pPr>
        <w:widowControl w:val="0"/>
        <w:pBdr>
          <w:top w:val="nil"/>
          <w:left w:val="nil"/>
          <w:bottom w:val="nil"/>
          <w:right w:val="nil"/>
          <w:between w:val="nil"/>
        </w:pBdr>
        <w:spacing w:before="81" w:line="240" w:lineRule="auto"/>
        <w:ind w:right="4066"/>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MINISTÉRIO DA EDUCAÇÃO  </w:t>
      </w:r>
    </w:p>
    <w:p w14:paraId="0434CC7E" w14:textId="77777777" w:rsidR="00B852C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UNIVERSIDADE FEDERAL DO RECÔNCAVO DA BAHIA </w:t>
      </w:r>
    </w:p>
    <w:p w14:paraId="7895BA16" w14:textId="77777777" w:rsidR="00B852C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Comitê de Acompanhamento de Políticas Afirmativas e Acesso à Reserva de Cotas  </w:t>
      </w:r>
    </w:p>
    <w:p w14:paraId="2310E6AA" w14:textId="77777777" w:rsidR="00B852C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Comissão de Aferição de Autodeclaração </w:t>
      </w:r>
    </w:p>
    <w:p w14:paraId="5A6DC739" w14:textId="77777777" w:rsidR="00B852C9" w:rsidRDefault="00000000">
      <w:pPr>
        <w:widowControl w:val="0"/>
        <w:pBdr>
          <w:top w:val="nil"/>
          <w:left w:val="nil"/>
          <w:bottom w:val="nil"/>
          <w:right w:val="nil"/>
          <w:between w:val="nil"/>
        </w:pBdr>
        <w:spacing w:before="8" w:line="240" w:lineRule="auto"/>
        <w:ind w:right="1453"/>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MODELO RELATÓRIO DE DESCRITIVO DE FUNCIONALIDADE </w:t>
      </w:r>
    </w:p>
    <w:p w14:paraId="4080A9C7" w14:textId="77777777" w:rsidR="00B852C9" w:rsidRDefault="00000000">
      <w:pPr>
        <w:widowControl w:val="0"/>
        <w:pBdr>
          <w:top w:val="nil"/>
          <w:left w:val="nil"/>
          <w:bottom w:val="nil"/>
          <w:right w:val="nil"/>
          <w:between w:val="nil"/>
        </w:pBdr>
        <w:spacing w:before="118" w:line="240" w:lineRule="auto"/>
        <w:ind w:left="9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(Este formulário deverá ser preenchido pelo profissional de saúde que emitir os laudos médicos) </w:t>
      </w:r>
    </w:p>
    <w:p w14:paraId="22FE097E" w14:textId="77777777" w:rsidR="00B852C9" w:rsidRDefault="00000000">
      <w:pPr>
        <w:widowControl w:val="0"/>
        <w:pBdr>
          <w:top w:val="nil"/>
          <w:left w:val="nil"/>
          <w:bottom w:val="nil"/>
          <w:right w:val="nil"/>
          <w:between w:val="nil"/>
        </w:pBdr>
        <w:spacing w:before="384" w:line="240" w:lineRule="auto"/>
        <w:ind w:left="2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Nome: </w:t>
      </w:r>
    </w:p>
    <w:p w14:paraId="06BEE438" w14:textId="77777777" w:rsidR="00B852C9" w:rsidRDefault="00000000">
      <w:pPr>
        <w:widowControl w:val="0"/>
        <w:pBdr>
          <w:top w:val="nil"/>
          <w:left w:val="nil"/>
          <w:bottom w:val="nil"/>
          <w:right w:val="nil"/>
          <w:between w:val="nil"/>
        </w:pBdr>
        <w:spacing w:before="269" w:line="240" w:lineRule="auto"/>
        <w:ind w:left="2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Idade: Deficiência:  </w:t>
      </w:r>
    </w:p>
    <w:p w14:paraId="6445E9B8" w14:textId="77777777" w:rsidR="00B852C9" w:rsidRDefault="00000000">
      <w:pPr>
        <w:widowControl w:val="0"/>
        <w:pBdr>
          <w:top w:val="nil"/>
          <w:left w:val="nil"/>
          <w:bottom w:val="nil"/>
          <w:right w:val="nil"/>
          <w:between w:val="nil"/>
        </w:pBdr>
        <w:spacing w:before="276" w:line="240" w:lineRule="auto"/>
        <w:ind w:left="2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Permanente ( ) Transitória ( ) </w:t>
      </w:r>
    </w:p>
    <w:p w14:paraId="69242C94" w14:textId="77777777" w:rsidR="00B852C9" w:rsidRDefault="00000000">
      <w:pPr>
        <w:widowControl w:val="0"/>
        <w:pBdr>
          <w:top w:val="nil"/>
          <w:left w:val="nil"/>
          <w:bottom w:val="nil"/>
          <w:right w:val="nil"/>
          <w:between w:val="nil"/>
        </w:pBdr>
        <w:spacing w:before="296" w:line="240" w:lineRule="auto"/>
        <w:ind w:left="17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 </w:t>
      </w:r>
    </w:p>
    <w:p w14:paraId="2BCF29D2" w14:textId="77777777" w:rsidR="00B852C9" w:rsidRDefault="00000000">
      <w:pPr>
        <w:widowControl w:val="0"/>
        <w:pBdr>
          <w:top w:val="nil"/>
          <w:left w:val="nil"/>
          <w:bottom w:val="nil"/>
          <w:right w:val="nil"/>
          <w:between w:val="nil"/>
        </w:pBdr>
        <w:spacing w:before="199" w:line="240" w:lineRule="auto"/>
        <w:ind w:left="2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Possibilidades de realizar atividades relacionadas às dimensões de acessibilidade: </w:t>
      </w:r>
    </w:p>
    <w:p w14:paraId="45842106" w14:textId="77777777" w:rsidR="00B852C9" w:rsidRDefault="00000000">
      <w:pPr>
        <w:widowControl w:val="0"/>
        <w:pBdr>
          <w:top w:val="nil"/>
          <w:left w:val="nil"/>
          <w:bottom w:val="nil"/>
          <w:right w:val="nil"/>
          <w:between w:val="nil"/>
        </w:pBdr>
        <w:spacing w:before="1649" w:line="240" w:lineRule="auto"/>
        <w:ind w:left="16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w:t>
      </w:r>
    </w:p>
    <w:p w14:paraId="78F3C4CF" w14:textId="77777777" w:rsidR="00B852C9" w:rsidRDefault="00000000">
      <w:pPr>
        <w:widowControl w:val="0"/>
        <w:pBdr>
          <w:top w:val="nil"/>
          <w:left w:val="nil"/>
          <w:bottom w:val="nil"/>
          <w:right w:val="nil"/>
          <w:between w:val="nil"/>
        </w:pBdr>
        <w:spacing w:before="224" w:line="240" w:lineRule="auto"/>
        <w:ind w:left="2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Mobiliário;  </w:t>
      </w:r>
    </w:p>
    <w:p w14:paraId="3AD22D0A" w14:textId="77777777" w:rsidR="00B852C9" w:rsidRDefault="00000000">
      <w:pPr>
        <w:widowControl w:val="0"/>
        <w:pBdr>
          <w:top w:val="nil"/>
          <w:left w:val="nil"/>
          <w:bottom w:val="nil"/>
          <w:right w:val="nil"/>
          <w:between w:val="nil"/>
        </w:pBdr>
        <w:spacing w:before="135" w:line="240" w:lineRule="auto"/>
        <w:ind w:left="2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Sinalização;  </w:t>
      </w:r>
    </w:p>
    <w:p w14:paraId="2C16AB94" w14:textId="77777777" w:rsidR="00B852C9" w:rsidRDefault="00000000">
      <w:pPr>
        <w:widowControl w:val="0"/>
        <w:pBdr>
          <w:top w:val="nil"/>
          <w:left w:val="nil"/>
          <w:bottom w:val="nil"/>
          <w:right w:val="nil"/>
          <w:between w:val="nil"/>
        </w:pBdr>
        <w:spacing w:before="132" w:line="240" w:lineRule="auto"/>
        <w:ind w:left="2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Adaptação de espaço;  </w:t>
      </w:r>
    </w:p>
    <w:p w14:paraId="7CC12986" w14:textId="77777777" w:rsidR="00B852C9" w:rsidRDefault="00000000">
      <w:pPr>
        <w:widowControl w:val="0"/>
        <w:pBdr>
          <w:top w:val="nil"/>
          <w:left w:val="nil"/>
          <w:bottom w:val="nil"/>
          <w:right w:val="nil"/>
          <w:between w:val="nil"/>
        </w:pBdr>
        <w:spacing w:before="132" w:line="240" w:lineRule="auto"/>
        <w:ind w:left="2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Outros. </w:t>
      </w:r>
    </w:p>
    <w:p w14:paraId="1962F4F0" w14:textId="77777777" w:rsidR="00B852C9" w:rsidRDefault="00000000">
      <w:pPr>
        <w:widowControl w:val="0"/>
        <w:pBdr>
          <w:top w:val="nil"/>
          <w:left w:val="nil"/>
          <w:bottom w:val="nil"/>
          <w:right w:val="nil"/>
          <w:between w:val="nil"/>
        </w:pBdr>
        <w:spacing w:before="437" w:line="240" w:lineRule="auto"/>
        <w:ind w:left="178"/>
        <w:rPr>
          <w:rFonts w:ascii="Times New Roman" w:eastAsia="Times New Roman" w:hAnsi="Times New Roman" w:cs="Times New Roman"/>
          <w:b/>
          <w:color w:val="000000"/>
          <w:sz w:val="24"/>
          <w:szCs w:val="24"/>
        </w:rPr>
        <w:sectPr w:rsidR="00B852C9">
          <w:pgSz w:w="11900" w:h="16840"/>
          <w:pgMar w:top="499" w:right="292" w:bottom="388" w:left="423" w:header="0" w:footer="720" w:gutter="0"/>
          <w:pgNumType w:start="1"/>
          <w:cols w:space="720"/>
        </w:sectPr>
      </w:pPr>
      <w:r>
        <w:rPr>
          <w:rFonts w:ascii="Times New Roman" w:eastAsia="Times New Roman" w:hAnsi="Times New Roman" w:cs="Times New Roman"/>
          <w:b/>
          <w:color w:val="000000"/>
          <w:sz w:val="24"/>
          <w:szCs w:val="24"/>
        </w:rPr>
        <w:t xml:space="preserve">C </w:t>
      </w:r>
    </w:p>
    <w:p w14:paraId="045B6D63" w14:textId="77777777" w:rsidR="00B852C9" w:rsidRDefault="00000000">
      <w:pPr>
        <w:widowControl w:val="0"/>
        <w:pBdr>
          <w:top w:val="nil"/>
          <w:left w:val="nil"/>
          <w:bottom w:val="nil"/>
          <w:right w:val="nil"/>
          <w:between w:val="nil"/>
        </w:pBdr>
        <w:spacing w:before="7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Sistema de leitura/escrita; ( ) Prova  </w:t>
      </w:r>
    </w:p>
    <w:p w14:paraId="42802C68" w14:textId="77777777" w:rsidR="00B852C9"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ampliada; </w:t>
      </w:r>
    </w:p>
    <w:p w14:paraId="4A346986" w14:textId="77777777" w:rsidR="00B852C9"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Leitura Labial; </w:t>
      </w:r>
    </w:p>
    <w:p w14:paraId="57C1080E" w14:textId="77777777" w:rsidR="00B852C9" w:rsidRDefault="00000000">
      <w:pPr>
        <w:widowControl w:val="0"/>
        <w:pBdr>
          <w:top w:val="nil"/>
          <w:left w:val="nil"/>
          <w:bottom w:val="nil"/>
          <w:right w:val="nil"/>
          <w:between w:val="nil"/>
        </w:pBdr>
        <w:spacing w:before="27" w:line="23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Tradutor/intérprete de Libras; ( ) Braile;  ( ) Libras tátil; </w:t>
      </w:r>
    </w:p>
    <w:p w14:paraId="235EDAC7" w14:textId="77777777" w:rsidR="00B852C9" w:rsidRDefault="00000000">
      <w:pPr>
        <w:widowControl w:val="0"/>
        <w:pBdr>
          <w:top w:val="nil"/>
          <w:left w:val="nil"/>
          <w:bottom w:val="nil"/>
          <w:right w:val="nil"/>
          <w:between w:val="nil"/>
        </w:pBdr>
        <w:spacing w:before="358"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 </w:t>
      </w:r>
    </w:p>
    <w:p w14:paraId="08FBC808" w14:textId="77777777" w:rsidR="00B852C9" w:rsidRDefault="00000000">
      <w:pPr>
        <w:widowControl w:val="0"/>
        <w:pBdr>
          <w:top w:val="nil"/>
          <w:left w:val="nil"/>
          <w:bottom w:val="nil"/>
          <w:right w:val="nil"/>
          <w:between w:val="nil"/>
        </w:pBdr>
        <w:spacing w:before="27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Demais informações que o profissional julgar relevante </w:t>
      </w:r>
    </w:p>
    <w:p w14:paraId="3E35962D" w14:textId="77777777" w:rsidR="00B852C9" w:rsidRDefault="00000000">
      <w:pPr>
        <w:widowControl w:val="0"/>
        <w:pBdr>
          <w:top w:val="nil"/>
          <w:left w:val="nil"/>
          <w:bottom w:val="nil"/>
          <w:right w:val="nil"/>
          <w:between w:val="nil"/>
        </w:pBdr>
        <w:spacing w:before="192"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Ledor; </w:t>
      </w:r>
    </w:p>
    <w:p w14:paraId="28CF09D3" w14:textId="77777777" w:rsidR="00B852C9" w:rsidRDefault="00000000">
      <w:pPr>
        <w:widowControl w:val="0"/>
        <w:pBdr>
          <w:top w:val="nil"/>
          <w:left w:val="nil"/>
          <w:bottom w:val="nil"/>
          <w:right w:val="nil"/>
          <w:between w:val="nil"/>
        </w:pBdr>
        <w:spacing w:before="3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Transcrição; </w:t>
      </w:r>
    </w:p>
    <w:p w14:paraId="29B8B673" w14:textId="77777777" w:rsidR="00B852C9" w:rsidRDefault="00000000">
      <w:pPr>
        <w:widowControl w:val="0"/>
        <w:pBdr>
          <w:top w:val="nil"/>
          <w:left w:val="nil"/>
          <w:bottom w:val="nil"/>
          <w:right w:val="nil"/>
          <w:between w:val="nil"/>
        </w:pBdr>
        <w:spacing w:before="3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Guia-intérprete; </w:t>
      </w:r>
    </w:p>
    <w:p w14:paraId="2E3C289A" w14:textId="77777777" w:rsidR="00B852C9" w:rsidRDefault="00000000">
      <w:pPr>
        <w:widowControl w:val="0"/>
        <w:pBdr>
          <w:top w:val="nil"/>
          <w:left w:val="nil"/>
          <w:bottom w:val="nil"/>
          <w:right w:val="nil"/>
          <w:between w:val="nil"/>
        </w:pBdr>
        <w:spacing w:before="32" w:line="240" w:lineRule="auto"/>
        <w:rPr>
          <w:rFonts w:ascii="Times New Roman" w:eastAsia="Times New Roman" w:hAnsi="Times New Roman" w:cs="Times New Roman"/>
          <w:color w:val="000000"/>
          <w:sz w:val="24"/>
          <w:szCs w:val="24"/>
        </w:rPr>
        <w:sectPr w:rsidR="00B852C9">
          <w:type w:val="continuous"/>
          <w:pgSz w:w="11900" w:h="16840"/>
          <w:pgMar w:top="499" w:right="1448" w:bottom="388" w:left="568" w:header="0" w:footer="720" w:gutter="0"/>
          <w:cols w:num="2" w:space="720" w:equalWidth="0">
            <w:col w:w="4960" w:space="0"/>
            <w:col w:w="4960" w:space="0"/>
          </w:cols>
        </w:sectPr>
      </w:pPr>
      <w:r>
        <w:rPr>
          <w:rFonts w:ascii="Times New Roman" w:eastAsia="Times New Roman" w:hAnsi="Times New Roman" w:cs="Times New Roman"/>
          <w:color w:val="000000"/>
          <w:sz w:val="24"/>
          <w:szCs w:val="24"/>
        </w:rPr>
        <w:t xml:space="preserve">( ) Outras Tecnologias Assistivas. </w:t>
      </w:r>
    </w:p>
    <w:p w14:paraId="54EE7915" w14:textId="77777777" w:rsidR="00B852C9" w:rsidRDefault="00000000">
      <w:pPr>
        <w:widowControl w:val="0"/>
        <w:pBdr>
          <w:top w:val="nil"/>
          <w:left w:val="nil"/>
          <w:bottom w:val="nil"/>
          <w:right w:val="nil"/>
          <w:between w:val="nil"/>
        </w:pBdr>
        <w:spacing w:before="3133" w:line="234" w:lineRule="auto"/>
        <w:ind w:left="2154" w:right="2116"/>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Campus Universitário, Rua Rui Barbosa, 710, Centro, Cruz das Almas/Bahia - CEP 44.380-000  CNPJ 07.777.800/0001-62 - Tel.: (75) 3621-6827</w:t>
      </w:r>
    </w:p>
    <w:p w14:paraId="5BA7EC00" w14:textId="77777777" w:rsidR="00B852C9" w:rsidRDefault="00000000">
      <w:pPr>
        <w:widowControl w:val="0"/>
        <w:pBdr>
          <w:top w:val="nil"/>
          <w:left w:val="nil"/>
          <w:bottom w:val="nil"/>
          <w:right w:val="nil"/>
          <w:between w:val="nil"/>
        </w:pBdr>
        <w:spacing w:line="240" w:lineRule="auto"/>
        <w:ind w:left="5057"/>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rPr>
        <w:lastRenderedPageBreak/>
        <w:drawing>
          <wp:inline distT="19050" distB="19050" distL="19050" distR="19050" wp14:anchorId="060DBDFE" wp14:editId="583E72AB">
            <wp:extent cx="508000" cy="447599"/>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08000" cy="447599"/>
                    </a:xfrm>
                    <a:prstGeom prst="rect">
                      <a:avLst/>
                    </a:prstGeom>
                    <a:ln/>
                  </pic:spPr>
                </pic:pic>
              </a:graphicData>
            </a:graphic>
          </wp:inline>
        </w:drawing>
      </w:r>
    </w:p>
    <w:p w14:paraId="54159FE1" w14:textId="77777777" w:rsidR="00B852C9" w:rsidRDefault="00000000">
      <w:pPr>
        <w:widowControl w:val="0"/>
        <w:pBdr>
          <w:top w:val="nil"/>
          <w:left w:val="nil"/>
          <w:bottom w:val="nil"/>
          <w:right w:val="nil"/>
          <w:between w:val="nil"/>
        </w:pBdr>
        <w:spacing w:before="86"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MINISTÉRIO DA EDUCAÇÃO  </w:t>
      </w:r>
    </w:p>
    <w:p w14:paraId="5CA35972" w14:textId="77777777" w:rsidR="00B852C9" w:rsidRDefault="00000000">
      <w:pPr>
        <w:widowControl w:val="0"/>
        <w:pBdr>
          <w:top w:val="nil"/>
          <w:left w:val="nil"/>
          <w:bottom w:val="nil"/>
          <w:right w:val="nil"/>
          <w:between w:val="nil"/>
        </w:pBdr>
        <w:spacing w:line="229" w:lineRule="auto"/>
        <w:ind w:left="1867" w:right="1977"/>
        <w:jc w:val="center"/>
        <w:rPr>
          <w:rFonts w:ascii="Times New Roman" w:eastAsia="Times New Roman" w:hAnsi="Times New Roman" w:cs="Times New Roman"/>
          <w:color w:val="000000"/>
        </w:rPr>
      </w:pPr>
      <w:r>
        <w:rPr>
          <w:rFonts w:ascii="Times New Roman" w:eastAsia="Times New Roman" w:hAnsi="Times New Roman" w:cs="Times New Roman"/>
          <w:color w:val="000000"/>
        </w:rPr>
        <w:t>UNIVERSIDADE FEDERAL DO RECÔNCAVO DA BAHIA Comitê de Acompanhamento de Políticas Afirmativas e Acesso à Reserva de Cotas  Comissão de Aferição de Autodeclaração</w:t>
      </w:r>
    </w:p>
    <w:sectPr w:rsidR="00B852C9">
      <w:type w:val="continuous"/>
      <w:pgSz w:w="11900" w:h="16840"/>
      <w:pgMar w:top="499" w:right="292" w:bottom="388" w:left="423" w:header="0" w:footer="720" w:gutter="0"/>
      <w:cols w:space="720" w:equalWidth="0">
        <w:col w:w="11183"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B944D23-7756-40D6-9CF3-8E1EB9889AE5}"/>
    <w:embedItalic r:id="rId2" w:fontKey="{90A25382-86E1-45ED-A818-5244C03CD083}"/>
  </w:font>
  <w:font w:name="Calibri">
    <w:panose1 w:val="020F0502020204030204"/>
    <w:charset w:val="00"/>
    <w:family w:val="swiss"/>
    <w:pitch w:val="variable"/>
    <w:sig w:usb0="E4002EFF" w:usb1="C000247B" w:usb2="00000009" w:usb3="00000000" w:csb0="000001FF" w:csb1="00000000"/>
    <w:embedRegular r:id="rId3" w:fontKey="{F5D68E76-2825-4289-BD89-47B132703DDD}"/>
  </w:font>
  <w:font w:name="Cambria">
    <w:panose1 w:val="02040503050406030204"/>
    <w:charset w:val="00"/>
    <w:family w:val="roman"/>
    <w:pitch w:val="variable"/>
    <w:sig w:usb0="E00006FF" w:usb1="420024FF" w:usb2="02000000" w:usb3="00000000" w:csb0="0000019F" w:csb1="00000000"/>
    <w:embedRegular r:id="rId4" w:fontKey="{6CB11F66-55A4-4D90-B820-A7A6161E4E3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2C9"/>
    <w:rsid w:val="00117D73"/>
    <w:rsid w:val="003F1580"/>
    <w:rsid w:val="003F52E3"/>
    <w:rsid w:val="00417169"/>
    <w:rsid w:val="009071E6"/>
    <w:rsid w:val="00AE4E1D"/>
    <w:rsid w:val="00B852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ECD99"/>
  <w15:docId w15:val="{F74034ED-2E2A-4427-93FB-E0362168E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8041</Words>
  <Characters>43424</Characters>
  <Application>Microsoft Office Word</Application>
  <DocSecurity>0</DocSecurity>
  <Lines>361</Lines>
  <Paragraphs>102</Paragraphs>
  <ScaleCrop>false</ScaleCrop>
  <Company/>
  <LinksUpToDate>false</LinksUpToDate>
  <CharactersWithSpaces>51363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POSTERR</dc:creator>
  <cp:lastModifiedBy>albany mendonca</cp:lastModifiedBy>
  <cp:revision>4</cp:revision>
  <dcterms:created xsi:type="dcterms:W3CDTF">2025-11-03T17:33:00Z</dcterms:created>
  <dcterms:modified xsi:type="dcterms:W3CDTF">2025-11-07T15:41:00Z</dcterms:modified>
</cp:coreProperties>
</file>